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68"/>
        <w:gridCol w:w="1843"/>
        <w:gridCol w:w="283"/>
        <w:gridCol w:w="3367"/>
      </w:tblGrid>
      <w:tr w:rsidR="00DB33BE" w:rsidTr="00BF6100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B4407" w:rsidRDefault="00DB33BE" w:rsidP="002B440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DB33BE" w:rsidRDefault="00DB33BE" w:rsidP="002B440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DB33BE" w:rsidRDefault="00DB33BE" w:rsidP="002B440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B4407" w:rsidRPr="002B4407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B4407">
              <w:rPr>
                <w:rFonts w:ascii="Times New Roman" w:hAnsi="Times New Roman"/>
              </w:rPr>
              <w:t>Кан-</w:t>
            </w:r>
            <w:proofErr w:type="spellStart"/>
            <w:r w:rsidRPr="002B4407">
              <w:rPr>
                <w:rFonts w:ascii="Times New Roman" w:hAnsi="Times New Roman"/>
              </w:rPr>
              <w:t>Оозы</w:t>
            </w:r>
            <w:proofErr w:type="spellEnd"/>
            <w:r w:rsidRPr="002B44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407">
              <w:rPr>
                <w:rFonts w:ascii="Times New Roman" w:hAnsi="Times New Roman"/>
              </w:rPr>
              <w:t>j</w:t>
            </w:r>
            <w:proofErr w:type="gramEnd"/>
            <w:r w:rsidRPr="002B4407">
              <w:rPr>
                <w:rFonts w:ascii="Times New Roman" w:hAnsi="Times New Roman"/>
              </w:rPr>
              <w:t>урт</w:t>
            </w:r>
            <w:proofErr w:type="spellEnd"/>
            <w:r w:rsidRPr="002B4407">
              <w:rPr>
                <w:rFonts w:ascii="Times New Roman" w:hAnsi="Times New Roman"/>
              </w:rPr>
              <w:t xml:space="preserve">, </w:t>
            </w:r>
          </w:p>
          <w:p w:rsidR="00DB33BE" w:rsidRPr="002B4407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B4407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2B4407">
              <w:rPr>
                <w:rFonts w:ascii="Times New Roman" w:hAnsi="Times New Roman"/>
              </w:rPr>
              <w:t>ороом</w:t>
            </w:r>
            <w:proofErr w:type="spellEnd"/>
            <w:r w:rsidRPr="002B4407">
              <w:rPr>
                <w:rFonts w:ascii="Times New Roman" w:hAnsi="Times New Roman"/>
              </w:rPr>
              <w:t xml:space="preserve"> 14, 649450 тел/факс 22343</w:t>
            </w:r>
          </w:p>
          <w:p w:rsidR="00DB33BE" w:rsidRDefault="00DB33BE" w:rsidP="00BF6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B33BE" w:rsidTr="00BF6100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3BE" w:rsidRDefault="00DB33BE" w:rsidP="00BF6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B33BE" w:rsidRPr="00B8474E" w:rsidTr="00BF6100">
        <w:tblPrEx>
          <w:tblLook w:val="00A0" w:firstRow="1" w:lastRow="0" w:firstColumn="1" w:lastColumn="0" w:noHBand="0" w:noVBand="0"/>
        </w:tblPrEx>
        <w:trPr>
          <w:trHeight w:val="722"/>
        </w:trPr>
        <w:tc>
          <w:tcPr>
            <w:tcW w:w="9571" w:type="dxa"/>
            <w:gridSpan w:val="5"/>
          </w:tcPr>
          <w:p w:rsidR="00DB33BE" w:rsidRPr="001C51F7" w:rsidRDefault="00DB33BE" w:rsidP="00BF610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 w:rsidRPr="001C5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B33BE" w:rsidRPr="00B8474E" w:rsidTr="00BF6100">
        <w:tblPrEx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4078" w:type="dxa"/>
            <w:gridSpan w:val="2"/>
          </w:tcPr>
          <w:p w:rsidR="00DB33BE" w:rsidRPr="002B4407" w:rsidRDefault="002B4407" w:rsidP="002B44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>«24» января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DB33BE" w:rsidRPr="002B4407" w:rsidRDefault="00DB33BE" w:rsidP="007536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361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650" w:type="dxa"/>
            <w:gridSpan w:val="2"/>
          </w:tcPr>
          <w:p w:rsidR="00DB33BE" w:rsidRPr="002B4407" w:rsidRDefault="002B4407" w:rsidP="002B44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</w:tr>
    </w:tbl>
    <w:p w:rsidR="002B4407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«Противодействие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B4407">
        <w:rPr>
          <w:rStyle w:val="a5"/>
          <w:rFonts w:ascii="Times New Roman" w:hAnsi="Times New Roman" w:cs="Times New Roman"/>
          <w:b w:val="0"/>
          <w:sz w:val="28"/>
          <w:szCs w:val="28"/>
        </w:rPr>
        <w:t>экстремизму</w:t>
      </w:r>
      <w:r w:rsidR="002B4407" w:rsidRPr="002B44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407">
        <w:rPr>
          <w:rStyle w:val="a5"/>
          <w:rFonts w:ascii="Times New Roman" w:hAnsi="Times New Roman" w:cs="Times New Roman"/>
          <w:b w:val="0"/>
          <w:sz w:val="28"/>
          <w:szCs w:val="28"/>
        </w:rPr>
        <w:t>и  профилактика терроризма</w:t>
      </w:r>
      <w:r w:rsidRPr="000055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Усть-Канское 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>сельское поселение на 20</w:t>
      </w:r>
      <w:r w:rsidR="002B4407">
        <w:rPr>
          <w:rFonts w:ascii="Times New Roman" w:hAnsi="Times New Roman" w:cs="Times New Roman"/>
          <w:sz w:val="28"/>
          <w:szCs w:val="28"/>
        </w:rPr>
        <w:t>20</w:t>
      </w:r>
      <w:r w:rsidRPr="000055DE">
        <w:rPr>
          <w:rFonts w:ascii="Times New Roman" w:hAnsi="Times New Roman" w:cs="Times New Roman"/>
          <w:sz w:val="28"/>
          <w:szCs w:val="28"/>
        </w:rPr>
        <w:t>-20</w:t>
      </w:r>
      <w:r w:rsidR="002B4407">
        <w:rPr>
          <w:rFonts w:ascii="Times New Roman" w:hAnsi="Times New Roman" w:cs="Times New Roman"/>
          <w:sz w:val="28"/>
          <w:szCs w:val="28"/>
        </w:rPr>
        <w:t>22</w:t>
      </w:r>
      <w:r w:rsidRPr="000055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B33BE" w:rsidRPr="002B4407" w:rsidRDefault="00DB33BE" w:rsidP="002B44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0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«Противодействие </w:t>
      </w:r>
      <w:r w:rsidRPr="002B4407">
        <w:rPr>
          <w:rFonts w:ascii="Times New Roman" w:hAnsi="Times New Roman" w:cs="Times New Roman"/>
          <w:bCs/>
          <w:sz w:val="28"/>
          <w:szCs w:val="28"/>
        </w:rPr>
        <w:t>экстр</w:t>
      </w:r>
      <w:r w:rsidR="002B4407" w:rsidRPr="002B4407">
        <w:rPr>
          <w:rFonts w:ascii="Times New Roman" w:hAnsi="Times New Roman" w:cs="Times New Roman"/>
          <w:bCs/>
          <w:sz w:val="28"/>
          <w:szCs w:val="28"/>
        </w:rPr>
        <w:t xml:space="preserve">емизму и      профилактика </w:t>
      </w:r>
      <w:r w:rsidRPr="002B4407">
        <w:rPr>
          <w:rFonts w:ascii="Times New Roman" w:hAnsi="Times New Roman" w:cs="Times New Roman"/>
          <w:bCs/>
          <w:sz w:val="28"/>
          <w:szCs w:val="28"/>
        </w:rPr>
        <w:t>терроризма</w:t>
      </w:r>
      <w:r w:rsidRPr="002B4407">
        <w:rPr>
          <w:rFonts w:ascii="Times New Roman" w:hAnsi="Times New Roman" w:cs="Times New Roman"/>
          <w:sz w:val="28"/>
          <w:szCs w:val="28"/>
        </w:rPr>
        <w:t xml:space="preserve"> н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</w:t>
      </w:r>
      <w:r w:rsidRPr="002B4407">
        <w:rPr>
          <w:rFonts w:ascii="Times New Roman" w:hAnsi="Times New Roman" w:cs="Times New Roman"/>
          <w:sz w:val="28"/>
          <w:szCs w:val="28"/>
        </w:rPr>
        <w:t>образования Усть-Канское сельское поселение на 20</w:t>
      </w:r>
      <w:r w:rsidR="00046DD0">
        <w:rPr>
          <w:rFonts w:ascii="Times New Roman" w:hAnsi="Times New Roman" w:cs="Times New Roman"/>
          <w:sz w:val="28"/>
          <w:szCs w:val="28"/>
        </w:rPr>
        <w:t>20</w:t>
      </w:r>
      <w:r w:rsidRPr="002B4407">
        <w:rPr>
          <w:rFonts w:ascii="Times New Roman" w:hAnsi="Times New Roman" w:cs="Times New Roman"/>
          <w:sz w:val="28"/>
          <w:szCs w:val="28"/>
        </w:rPr>
        <w:t>-20</w:t>
      </w:r>
      <w:r w:rsidR="00046DD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B4407">
        <w:rPr>
          <w:rFonts w:ascii="Times New Roman" w:hAnsi="Times New Roman" w:cs="Times New Roman"/>
          <w:sz w:val="28"/>
          <w:szCs w:val="28"/>
        </w:rPr>
        <w:t xml:space="preserve"> годы»  (приложение 1).</w:t>
      </w:r>
    </w:p>
    <w:p w:rsidR="002B4407" w:rsidRPr="002B4407" w:rsidRDefault="002B4407" w:rsidP="002B44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07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  сельской администрации </w:t>
      </w:r>
      <w:proofErr w:type="spellStart"/>
      <w:r w:rsidRPr="002B4407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2B440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B4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40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B44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4407" w:rsidRPr="002B4407" w:rsidRDefault="002B4407" w:rsidP="002B44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4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4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4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собой.</w:t>
      </w:r>
    </w:p>
    <w:p w:rsidR="002B4407" w:rsidRPr="001C51F7" w:rsidRDefault="002B4407" w:rsidP="002B4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07" w:rsidRDefault="00DB33BE" w:rsidP="002B440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 w:rsidR="002B4407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Усть-Канского</w:t>
      </w:r>
      <w:proofErr w:type="spellEnd"/>
    </w:p>
    <w:p w:rsidR="00DB33BE" w:rsidRDefault="002B4407" w:rsidP="002B4407">
      <w:pPr>
        <w:widowControl w:val="0"/>
        <w:suppressAutoHyphens/>
        <w:spacing w:after="0"/>
        <w:jc w:val="both"/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сельского поселения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</w:t>
      </w:r>
      <w:r w:rsidR="00DB33BE" w:rsidRP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             В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М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</w:p>
    <w:p w:rsidR="004D04A8" w:rsidRDefault="004D04A8" w:rsidP="002B4407">
      <w:pPr>
        <w:pStyle w:val="a3"/>
        <w:shd w:val="clear" w:color="auto" w:fill="FFFFFF"/>
        <w:spacing w:line="276" w:lineRule="auto"/>
        <w:jc w:val="right"/>
        <w:rPr>
          <w:color w:val="2B2B2B"/>
        </w:rPr>
      </w:pPr>
    </w:p>
    <w:p w:rsidR="00DB33BE" w:rsidRDefault="00DB33BE">
      <w:pPr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color w:val="2B2B2B"/>
        </w:rPr>
        <w:br w:type="page"/>
      </w: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>Приложение 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AE0157" w:rsidP="002B4407">
      <w:pPr>
        <w:pStyle w:val="a3"/>
        <w:shd w:val="clear" w:color="auto" w:fill="FFFFFF"/>
        <w:jc w:val="right"/>
      </w:pPr>
      <w:r w:rsidRPr="00DB33BE">
        <w:t xml:space="preserve">                                                                                             Усть-Канского сельского поселения</w:t>
      </w:r>
    </w:p>
    <w:p w:rsidR="007A5590" w:rsidRPr="00DB33BE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A97E3D" w:rsidRPr="00DB33BE">
        <w:t>3</w:t>
      </w:r>
      <w:r w:rsidRPr="00DB33BE">
        <w:t xml:space="preserve"> от</w:t>
      </w:r>
      <w:r w:rsidR="00A97E3D" w:rsidRPr="00DB33BE">
        <w:t xml:space="preserve"> </w:t>
      </w:r>
      <w:r w:rsidR="002B4407">
        <w:t>24.01.</w:t>
      </w:r>
      <w:r w:rsidRPr="00DB33BE">
        <w:t>20</w:t>
      </w:r>
      <w:r w:rsidR="002B4407">
        <w:t xml:space="preserve">20 </w:t>
      </w:r>
      <w:r w:rsidRPr="00DB33BE">
        <w:t xml:space="preserve">г. </w:t>
      </w: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МУНИЦИПАЛЬНАЯ ПРОГРАММА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МУНИЦИПАЛЬНОГО ОБРАЗОВАНИЯ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</w:t>
      </w:r>
      <w:r w:rsidR="006C712A">
        <w:rPr>
          <w:b/>
          <w:color w:val="2B2B2B"/>
          <w:sz w:val="28"/>
          <w:szCs w:val="28"/>
        </w:rPr>
        <w:t>УСТЬ-КАНСКОЕ</w:t>
      </w:r>
      <w:r>
        <w:rPr>
          <w:b/>
          <w:color w:val="2B2B2B"/>
          <w:sz w:val="28"/>
          <w:szCs w:val="28"/>
        </w:rPr>
        <w:t xml:space="preserve"> СЕЛЬСКОЕ ПОСЕЛЕНИЕ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</w:t>
      </w:r>
      <w:r w:rsidR="002B4407">
        <w:rPr>
          <w:b/>
          <w:color w:val="2B2B2B"/>
          <w:sz w:val="28"/>
          <w:szCs w:val="28"/>
        </w:rPr>
        <w:t>20</w:t>
      </w:r>
      <w:r w:rsidR="006C712A"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6C712A" w:rsidP="007A5590">
      <w:pPr>
        <w:shd w:val="clear" w:color="auto" w:fill="FFFFFF"/>
        <w:spacing w:after="240"/>
        <w:jc w:val="center"/>
        <w:rPr>
          <w:b/>
          <w:color w:val="2B2B2B"/>
        </w:rPr>
      </w:pPr>
      <w:r>
        <w:rPr>
          <w:b/>
          <w:color w:val="2B2B2B"/>
        </w:rPr>
        <w:t>20</w:t>
      </w:r>
      <w:r w:rsidR="002B4407">
        <w:rPr>
          <w:b/>
          <w:color w:val="2B2B2B"/>
        </w:rPr>
        <w:t>20</w:t>
      </w:r>
      <w:r w:rsidR="007A5590">
        <w:rPr>
          <w:b/>
          <w:color w:val="2B2B2B"/>
        </w:rPr>
        <w:t xml:space="preserve"> г.</w:t>
      </w:r>
    </w:p>
    <w:p w:rsidR="00AE0157" w:rsidRDefault="00AE0157" w:rsidP="007A5590">
      <w:pPr>
        <w:shd w:val="clear" w:color="auto" w:fill="FFFFFF"/>
        <w:spacing w:after="240"/>
        <w:jc w:val="center"/>
        <w:rPr>
          <w:b/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СОДЕРЖАНИЕ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</w:rPr>
      </w:pPr>
    </w:p>
    <w:p w:rsidR="007A5590" w:rsidRDefault="00000069" w:rsidP="002B4407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1. Паспорт </w:t>
      </w:r>
      <w:r w:rsidR="007A5590">
        <w:rPr>
          <w:color w:val="2B2B2B"/>
          <w:sz w:val="28"/>
          <w:szCs w:val="28"/>
        </w:rPr>
        <w:t xml:space="preserve"> муниципальной программы "Противодействие</w:t>
      </w:r>
      <w:r w:rsidR="002B4407">
        <w:rPr>
          <w:color w:val="2B2B2B"/>
          <w:sz w:val="28"/>
          <w:szCs w:val="28"/>
        </w:rPr>
        <w:t xml:space="preserve"> </w:t>
      </w:r>
      <w:r w:rsidR="007A5590">
        <w:rPr>
          <w:color w:val="2B2B2B"/>
          <w:sz w:val="28"/>
          <w:szCs w:val="28"/>
        </w:rPr>
        <w:t xml:space="preserve">экстремизму и профилактика терроризма на территории муниципального образования </w:t>
      </w:r>
      <w:r w:rsidR="006C712A">
        <w:rPr>
          <w:color w:val="2B2B2B"/>
          <w:sz w:val="28"/>
          <w:szCs w:val="28"/>
        </w:rPr>
        <w:t>Усть-Канское</w:t>
      </w:r>
      <w:r w:rsidR="007A5590">
        <w:rPr>
          <w:color w:val="2B2B2B"/>
          <w:sz w:val="28"/>
          <w:szCs w:val="28"/>
        </w:rPr>
        <w:t xml:space="preserve"> сельское поселение на 20</w:t>
      </w:r>
      <w:r w:rsidR="002B4407">
        <w:rPr>
          <w:color w:val="2B2B2B"/>
          <w:sz w:val="28"/>
          <w:szCs w:val="28"/>
        </w:rPr>
        <w:t>20</w:t>
      </w:r>
      <w:r w:rsidR="007A5590">
        <w:rPr>
          <w:color w:val="2B2B2B"/>
          <w:sz w:val="28"/>
          <w:szCs w:val="28"/>
        </w:rPr>
        <w:t>-20</w:t>
      </w:r>
      <w:r w:rsidR="002B4407">
        <w:rPr>
          <w:color w:val="2B2B2B"/>
          <w:sz w:val="28"/>
          <w:szCs w:val="28"/>
        </w:rPr>
        <w:t>22</w:t>
      </w:r>
      <w:r w:rsidR="007A5590">
        <w:rPr>
          <w:color w:val="2B2B2B"/>
          <w:sz w:val="28"/>
          <w:szCs w:val="28"/>
        </w:rPr>
        <w:t xml:space="preserve"> годы" 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</w:t>
      </w:r>
      <w:r w:rsidR="006C712A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Оценка исходной ситуации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 Цель и задачи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</w:t>
      </w:r>
      <w:r>
        <w:rPr>
          <w:b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Основные мероприятия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 Управление Программой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6. </w:t>
      </w:r>
      <w:proofErr w:type="gramStart"/>
      <w:r>
        <w:rPr>
          <w:color w:val="2B2B2B"/>
          <w:sz w:val="28"/>
          <w:szCs w:val="28"/>
        </w:rPr>
        <w:t>Контроль за</w:t>
      </w:r>
      <w:proofErr w:type="gramEnd"/>
      <w:r>
        <w:rPr>
          <w:color w:val="2B2B2B"/>
          <w:sz w:val="28"/>
          <w:szCs w:val="28"/>
        </w:rPr>
        <w:t xml:space="preserve"> исполнением Программы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Перечень мероприятий Программы</w:t>
      </w:r>
    </w:p>
    <w:p w:rsidR="007A5590" w:rsidRDefault="007A5590" w:rsidP="006C712A">
      <w:pPr>
        <w:pStyle w:val="a3"/>
        <w:shd w:val="clear" w:color="auto" w:fill="FFFFFF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8. Основные понятия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7A5590" w:rsidRDefault="007A5590" w:rsidP="00753610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Паспорт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муниципальной программы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на территории муниципального образования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</w:t>
      </w:r>
      <w:r w:rsidR="00181636">
        <w:rPr>
          <w:b/>
          <w:color w:val="2B2B2B"/>
          <w:sz w:val="28"/>
          <w:szCs w:val="28"/>
        </w:rPr>
        <w:t>Усть-Ка</w:t>
      </w:r>
      <w:r w:rsidR="006C712A">
        <w:rPr>
          <w:b/>
          <w:color w:val="2B2B2B"/>
          <w:sz w:val="28"/>
          <w:szCs w:val="28"/>
        </w:rPr>
        <w:t>нское</w:t>
      </w:r>
      <w:r>
        <w:rPr>
          <w:b/>
          <w:color w:val="2B2B2B"/>
          <w:sz w:val="28"/>
          <w:szCs w:val="28"/>
        </w:rPr>
        <w:t xml:space="preserve"> сельское поселение на 20</w:t>
      </w:r>
      <w:r w:rsidR="002B4407">
        <w:rPr>
          <w:b/>
          <w:color w:val="2B2B2B"/>
          <w:sz w:val="28"/>
          <w:szCs w:val="28"/>
        </w:rPr>
        <w:t>20</w:t>
      </w:r>
      <w:r w:rsidR="006C712A"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50"/>
      </w:tblGrid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Наименование</w:t>
            </w:r>
          </w:p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муниципального образования Усть-Канское сельское поселение на 2020-2022 годы"       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Усть-Канского</w:t>
            </w:r>
            <w:proofErr w:type="spellEnd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сельского поселения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Исполнители  </w:t>
            </w:r>
          </w:p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- отделение внутренних дел </w:t>
            </w:r>
            <w:proofErr w:type="spellStart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Усть-Канского</w:t>
            </w:r>
            <w:proofErr w:type="spellEnd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района;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- сельская администрация </w:t>
            </w:r>
            <w:proofErr w:type="spellStart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Усть-Канского</w:t>
            </w:r>
            <w:proofErr w:type="spellEnd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сельского поселения;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общественные организации и объединения;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Цели и задачи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Усть-Канское сельское поселение.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Сроки и этапы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2020-2022 годы в один этап.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Объем средств, выделяемых на реализацию мероприятий  настоящей Программы, ежегодно 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 xml:space="preserve">уточняется при 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 нетерпимости,                        противодействию этнической дискриминации.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</w:t>
            </w:r>
            <w:proofErr w:type="gramStart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противодействии</w:t>
            </w:r>
            <w:proofErr w:type="gramEnd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экстремизму, этнической и религиозной нетерпимости.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Всего по Программе 6 тыс. руб.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источникам финансирования: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2020 - 2 тыс. руб. из привлеченных денежных средств;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2021 - 2 тыс. руб. из местного бюджета;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2022 - 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тыс. руб. из местного бюджета.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Усть-Канское сельское поселение и из привлеченных денежных средств (внебюджетных источников).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 осуществляют сельская </w:t>
            </w:r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Усть-Канское сельское поселение, а также Совет депутатов муниципального образования Усть-Канское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Сельская администрация муниципального образования Усть-Канское сельское поселение</w:t>
            </w:r>
          </w:p>
        </w:tc>
      </w:tr>
    </w:tbl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2</w:t>
      </w:r>
      <w:r w:rsidR="007A5590" w:rsidRPr="00AE0157">
        <w:rPr>
          <w:b/>
          <w:color w:val="2B2B2B"/>
        </w:rPr>
        <w:t>. Оценка исходной ситуации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lastRenderedPageBreak/>
        <w:t>3</w:t>
      </w:r>
      <w:r w:rsidR="007A5590" w:rsidRPr="00AE0157">
        <w:rPr>
          <w:b/>
          <w:color w:val="2B2B2B"/>
        </w:rPr>
        <w:t>. Цель и задачи Программы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AE0157">
        <w:t xml:space="preserve">муниципального образования </w:t>
      </w:r>
      <w:r w:rsidR="00FD7EF4" w:rsidRPr="00AE0157">
        <w:t xml:space="preserve">Усть-Канское </w:t>
      </w:r>
      <w:r w:rsidRPr="00AE0157">
        <w:t xml:space="preserve"> сельское поселение</w:t>
      </w:r>
      <w:r w:rsidRPr="00AE0157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Основными задачами реализации Программы являются: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AE0157">
        <w:t xml:space="preserve">муниципального образования </w:t>
      </w:r>
      <w:r w:rsidR="00FD7EF4" w:rsidRPr="00AE0157">
        <w:t xml:space="preserve"> Усть-Канское</w:t>
      </w:r>
      <w:r w:rsidRPr="00AE0157">
        <w:t xml:space="preserve"> сельское поселение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Воспитание культуры толерантности и межнационального согласия.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4</w:t>
      </w:r>
      <w:r w:rsidR="007A5590" w:rsidRPr="00AE0157">
        <w:rPr>
          <w:b/>
          <w:color w:val="2B2B2B"/>
        </w:rPr>
        <w:t>. Основные мероприятия Программы: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образования и воспитания: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lastRenderedPageBreak/>
        <w:t>5</w:t>
      </w:r>
      <w:r w:rsidR="007A5590" w:rsidRPr="00AE0157">
        <w:rPr>
          <w:b/>
          <w:color w:val="2B2B2B"/>
        </w:rPr>
        <w:t>. Управление Программой</w:t>
      </w:r>
    </w:p>
    <w:p w:rsidR="002B440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AE0157">
        <w:t xml:space="preserve">муниципального образования </w:t>
      </w:r>
      <w:r w:rsidR="00FD7EF4" w:rsidRPr="00AE0157">
        <w:t>Усть-Канское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.              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Координацию деятельности исполнителей осуществляет </w:t>
      </w:r>
      <w:r w:rsidR="002B4407">
        <w:rPr>
          <w:color w:val="2B2B2B"/>
        </w:rPr>
        <w:t>ОМВД</w:t>
      </w:r>
      <w:r w:rsidRPr="00AE0157">
        <w:rPr>
          <w:color w:val="2B2B2B"/>
        </w:rPr>
        <w:t xml:space="preserve"> </w:t>
      </w:r>
      <w:proofErr w:type="spellStart"/>
      <w:r w:rsidR="00FD7EF4" w:rsidRPr="00AE0157">
        <w:rPr>
          <w:color w:val="2B2B2B"/>
        </w:rPr>
        <w:t>Усть-Канского</w:t>
      </w:r>
      <w:proofErr w:type="spellEnd"/>
      <w:r w:rsidRPr="00AE0157">
        <w:rPr>
          <w:color w:val="2B2B2B"/>
        </w:rPr>
        <w:t xml:space="preserve"> района.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 w:rsidRPr="00AE0157">
        <w:t xml:space="preserve">муниципального образования </w:t>
      </w:r>
      <w:r w:rsidR="00DE64ED" w:rsidRPr="00AE0157">
        <w:t>Усть-Канское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 производит администрация </w:t>
      </w:r>
      <w:r w:rsidRPr="00AE0157">
        <w:t xml:space="preserve">муниципального образования </w:t>
      </w:r>
      <w:r w:rsidR="00DE64ED" w:rsidRPr="00AE0157">
        <w:t>Усть-Канское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 совместно с </w:t>
      </w:r>
      <w:r w:rsidR="002B4407">
        <w:rPr>
          <w:color w:val="2B2B2B"/>
        </w:rPr>
        <w:t>ОМВД</w:t>
      </w:r>
      <w:r w:rsidRPr="00AE0157">
        <w:rPr>
          <w:color w:val="2B2B2B"/>
        </w:rPr>
        <w:t xml:space="preserve"> по </w:t>
      </w:r>
      <w:proofErr w:type="spellStart"/>
      <w:r w:rsidR="00DE64ED" w:rsidRPr="00AE0157">
        <w:rPr>
          <w:color w:val="2B2B2B"/>
        </w:rPr>
        <w:t>Усть-Канскому</w:t>
      </w:r>
      <w:proofErr w:type="spellEnd"/>
      <w:r w:rsidRPr="00AE0157">
        <w:rPr>
          <w:color w:val="2B2B2B"/>
        </w:rPr>
        <w:t xml:space="preserve"> району.</w:t>
      </w:r>
    </w:p>
    <w:p w:rsidR="00753610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6</w:t>
      </w:r>
      <w:r w:rsidR="007A5590" w:rsidRPr="00AE0157">
        <w:rPr>
          <w:b/>
          <w:color w:val="2B2B2B"/>
        </w:rPr>
        <w:t xml:space="preserve">. </w:t>
      </w:r>
      <w:proofErr w:type="gramStart"/>
      <w:r w:rsidR="007A5590" w:rsidRPr="00AE0157">
        <w:rPr>
          <w:b/>
          <w:color w:val="2B2B2B"/>
        </w:rPr>
        <w:t>Контроль за</w:t>
      </w:r>
      <w:proofErr w:type="gramEnd"/>
      <w:r w:rsidR="007A5590" w:rsidRPr="00AE0157">
        <w:rPr>
          <w:b/>
          <w:color w:val="2B2B2B"/>
        </w:rPr>
        <w:t xml:space="preserve"> исполнением Программы</w:t>
      </w:r>
    </w:p>
    <w:p w:rsidR="0075361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Осуществляют администрация </w:t>
      </w:r>
      <w:r w:rsidRPr="00AE0157">
        <w:t xml:space="preserve">муниципального образования </w:t>
      </w:r>
      <w:proofErr w:type="spellStart"/>
      <w:r w:rsidR="00DE64ED" w:rsidRPr="00AE0157">
        <w:t>Усть-Канскеое</w:t>
      </w:r>
      <w:proofErr w:type="spellEnd"/>
      <w:r w:rsidRPr="00AE0157">
        <w:t xml:space="preserve"> сельское поселение</w:t>
      </w:r>
      <w:r w:rsidRPr="00AE0157">
        <w:rPr>
          <w:color w:val="2B2B2B"/>
        </w:rPr>
        <w:t xml:space="preserve">, ОВД по </w:t>
      </w:r>
      <w:proofErr w:type="spellStart"/>
      <w:r w:rsidR="00DE64ED" w:rsidRPr="00AE0157">
        <w:rPr>
          <w:color w:val="2B2B2B"/>
        </w:rPr>
        <w:t>Усть-Канскому</w:t>
      </w:r>
      <w:proofErr w:type="spellEnd"/>
      <w:r w:rsidR="00DE64ED" w:rsidRPr="00AE0157">
        <w:rPr>
          <w:color w:val="2B2B2B"/>
        </w:rPr>
        <w:t xml:space="preserve"> </w:t>
      </w:r>
      <w:r w:rsidRPr="00AE0157">
        <w:rPr>
          <w:color w:val="2B2B2B"/>
        </w:rPr>
        <w:t xml:space="preserve">району, Совет депутатов </w:t>
      </w:r>
      <w:r w:rsidRPr="00AE0157">
        <w:t xml:space="preserve">муниципального образования </w:t>
      </w:r>
      <w:r w:rsidR="00DE64ED" w:rsidRPr="00AE0157">
        <w:t>Усть-Канское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 в соответствии с полномочиями, установленными законодательством.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  </w:t>
      </w: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5590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7. </w:t>
      </w:r>
      <w:r w:rsidR="007A5590">
        <w:rPr>
          <w:b/>
          <w:color w:val="2B2B2B"/>
          <w:sz w:val="28"/>
          <w:szCs w:val="28"/>
        </w:rPr>
        <w:t>ПЕРЕЧЕНЬ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МУНИЦИПАЛЬНОГО ОБРАЗОВАНИЯ </w:t>
      </w:r>
      <w:r w:rsidR="00DE64ED">
        <w:rPr>
          <w:b/>
          <w:color w:val="2B2B2B"/>
          <w:sz w:val="28"/>
          <w:szCs w:val="28"/>
        </w:rPr>
        <w:t>УСТЬ-КАНКОЕ</w:t>
      </w:r>
      <w:r>
        <w:rPr>
          <w:b/>
          <w:color w:val="2B2B2B"/>
          <w:sz w:val="28"/>
          <w:szCs w:val="28"/>
        </w:rPr>
        <w:t xml:space="preserve"> СЕЛЬСКОЕ ПОСЕЛЕНИЕ НА </w:t>
      </w:r>
      <w:r w:rsidR="002B4407">
        <w:rPr>
          <w:b/>
          <w:color w:val="2B2B2B"/>
          <w:sz w:val="28"/>
          <w:szCs w:val="28"/>
        </w:rPr>
        <w:t>2020</w:t>
      </w:r>
      <w:r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18"/>
          <w:szCs w:val="18"/>
        </w:rPr>
      </w:pPr>
    </w:p>
    <w:tbl>
      <w:tblPr>
        <w:tblStyle w:val="a4"/>
        <w:tblW w:w="964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332"/>
        <w:gridCol w:w="1166"/>
        <w:gridCol w:w="1299"/>
        <w:gridCol w:w="1350"/>
      </w:tblGrid>
      <w:tr w:rsidR="007A5590" w:rsidTr="00AF3D3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Срок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Всего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7A5590" w:rsidTr="00AF3D3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Местный бюджет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>Прочие источники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</w:t>
            </w:r>
            <w:r w:rsidR="00DE64ED">
              <w:rPr>
                <w:color w:val="2B2B2B"/>
                <w:sz w:val="22"/>
                <w:szCs w:val="22"/>
              </w:rPr>
              <w:t>Усть-Канское</w:t>
            </w:r>
            <w:r>
              <w:rPr>
                <w:color w:val="2B2B2B"/>
                <w:sz w:val="22"/>
                <w:szCs w:val="22"/>
              </w:rPr>
              <w:t xml:space="preserve">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 w:rsidR="007A55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DE64ED">
              <w:rPr>
                <w:sz w:val="22"/>
                <w:szCs w:val="22"/>
              </w:rPr>
              <w:t xml:space="preserve">Усть-Канское </w:t>
            </w:r>
            <w:r w:rsidR="007A5590">
              <w:rPr>
                <w:sz w:val="22"/>
                <w:szCs w:val="22"/>
              </w:rPr>
              <w:t>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творческий потенциал педагогов </w:t>
            </w:r>
            <w:r w:rsidR="00DE64ED">
              <w:rPr>
                <w:sz w:val="22"/>
                <w:szCs w:val="22"/>
              </w:rPr>
              <w:t>МБОУ «</w:t>
            </w:r>
            <w:proofErr w:type="spellStart"/>
            <w:r w:rsidR="00DE64ED">
              <w:rPr>
                <w:sz w:val="22"/>
                <w:szCs w:val="22"/>
              </w:rPr>
              <w:t>Усть-Канская</w:t>
            </w:r>
            <w:proofErr w:type="spellEnd"/>
            <w:r w:rsidR="00DE64ED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Усть-Канская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уроков и мероприятий для учащихся с использованием видеоматериалов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Усть-Канская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Комплексные проверки          потенциально опасных объектов на предмет профилактики и     </w:t>
            </w: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lastRenderedPageBreak/>
              <w:t xml:space="preserve">предупреждения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</w:t>
            </w:r>
            <w:r w:rsidR="00AF3D39">
              <w:rPr>
                <w:sz w:val="22"/>
                <w:szCs w:val="22"/>
              </w:rPr>
              <w:lastRenderedPageBreak/>
              <w:t>Канское</w:t>
            </w:r>
            <w:r w:rsidR="007A5590">
              <w:rPr>
                <w:sz w:val="22"/>
                <w:szCs w:val="22"/>
              </w:rPr>
              <w:t xml:space="preserve"> сельское поселение, ОВД по </w:t>
            </w:r>
            <w:proofErr w:type="spellStart"/>
            <w:r w:rsidR="00AF3D39">
              <w:rPr>
                <w:sz w:val="22"/>
                <w:szCs w:val="22"/>
              </w:rPr>
              <w:t>Усть-Канскому</w:t>
            </w:r>
            <w:proofErr w:type="spellEnd"/>
            <w:r w:rsidR="007A5590">
              <w:rPr>
                <w:sz w:val="22"/>
                <w:szCs w:val="22"/>
              </w:rPr>
              <w:t xml:space="preserve"> району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Информирование населения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чрезвычайных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через сотрудников администрации,</w:t>
            </w:r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сотрудников </w:t>
            </w:r>
            <w:r w:rsidR="00AF3D39">
              <w:rPr>
                <w:color w:val="2B2B2B"/>
                <w:sz w:val="22"/>
                <w:szCs w:val="22"/>
              </w:rPr>
              <w:t>отдела полиции</w:t>
            </w:r>
            <w:r>
              <w:rPr>
                <w:color w:val="2B2B2B"/>
                <w:sz w:val="22"/>
                <w:szCs w:val="22"/>
              </w:rPr>
              <w:t xml:space="preserve">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Усть-Канского</w:t>
            </w:r>
            <w:r w:rsidR="007A5590">
              <w:rPr>
                <w:sz w:val="22"/>
                <w:szCs w:val="22"/>
              </w:rPr>
              <w:t xml:space="preserve"> сельское поселение, ОВД по </w:t>
            </w:r>
            <w:proofErr w:type="spellStart"/>
            <w:r w:rsidR="00AF3D39">
              <w:rPr>
                <w:sz w:val="22"/>
                <w:szCs w:val="22"/>
              </w:rPr>
              <w:t>Усть-Канскому</w:t>
            </w:r>
            <w:proofErr w:type="spellEnd"/>
            <w:r w:rsidR="007A5590">
              <w:rPr>
                <w:sz w:val="22"/>
                <w:szCs w:val="22"/>
              </w:rPr>
              <w:t xml:space="preserve"> району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заседаний          Антитеррористической комиссии при администрации МО </w:t>
            </w:r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Усть-Канское</w:t>
            </w: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сельское поселение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 вопросам              профилактики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террорис</w:t>
            </w:r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тических</w:t>
            </w:r>
            <w:proofErr w:type="gramEnd"/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 </w:t>
            </w:r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угроз на территории МО </w:t>
            </w:r>
            <w:r w:rsidR="00AF3D39">
              <w:rPr>
                <w:color w:val="2B2B2B"/>
                <w:sz w:val="22"/>
                <w:szCs w:val="22"/>
              </w:rPr>
              <w:t>Усть-Канское</w:t>
            </w:r>
            <w:r>
              <w:rPr>
                <w:color w:val="2B2B2B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Усть-Канское</w:t>
            </w:r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Организация взаимодействия с органами внутренних дел по вопросам        </w:t>
            </w:r>
          </w:p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координации действий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 w:rsidR="00AF3D39"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Усть-Канское</w:t>
            </w:r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>2. Мероприятия по профилактике экстремизма и терроризма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учений и тренировок на объектах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  <w:r w:rsidR="002B4407">
              <w:t>20</w:t>
            </w:r>
          </w:p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</w:t>
            </w:r>
            <w:r w:rsidR="002B4407">
              <w:t>21</w:t>
            </w:r>
          </w:p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  <w:r w:rsidR="002B4407"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7" w:rsidRDefault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5590" w:rsidRDefault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4407"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7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 xml:space="preserve">Усть-Канское сельское поселение, </w:t>
            </w:r>
            <w:r>
              <w:rPr>
                <w:sz w:val="22"/>
                <w:szCs w:val="22"/>
              </w:rPr>
              <w:t xml:space="preserve"> </w:t>
            </w:r>
            <w:r w:rsidR="007A5590">
              <w:rPr>
                <w:sz w:val="22"/>
                <w:szCs w:val="22"/>
              </w:rPr>
              <w:t xml:space="preserve"> ОВД </w:t>
            </w:r>
            <w:r w:rsidR="00AF3D39">
              <w:rPr>
                <w:sz w:val="22"/>
                <w:szCs w:val="22"/>
              </w:rPr>
              <w:t>Усть-Канского</w:t>
            </w:r>
            <w:r w:rsidR="007A5590">
              <w:rPr>
                <w:sz w:val="22"/>
                <w:szCs w:val="22"/>
              </w:rPr>
              <w:t xml:space="preserve"> района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Изготовить 1</w:t>
            </w:r>
            <w:r w:rsidR="007A5590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00 шт. печатных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памяток по тематике                  противодействия экстремизму и    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  <w:r w:rsidR="002B4407"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4407">
              <w:rPr>
                <w:sz w:val="22"/>
                <w:szCs w:val="22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AF3D39">
              <w:rPr>
                <w:sz w:val="22"/>
                <w:szCs w:val="22"/>
              </w:rPr>
              <w:t>Усть-Канское</w:t>
            </w:r>
            <w:r w:rsidR="007A5590">
              <w:rPr>
                <w:sz w:val="22"/>
                <w:szCs w:val="22"/>
              </w:rPr>
              <w:t xml:space="preserve"> сельское </w:t>
            </w:r>
            <w:r w:rsidR="007A5590">
              <w:rPr>
                <w:sz w:val="22"/>
                <w:szCs w:val="22"/>
              </w:rPr>
              <w:lastRenderedPageBreak/>
              <w:t xml:space="preserve">поселение, </w:t>
            </w:r>
          </w:p>
        </w:tc>
      </w:tr>
    </w:tbl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2. Комплексная муниципальная программа "Противодействие экстремизму и профилактика терроризма на террито</w:t>
      </w:r>
      <w:r w:rsidR="00AF3D39">
        <w:rPr>
          <w:color w:val="2B2B2B"/>
          <w:sz w:val="22"/>
          <w:szCs w:val="22"/>
        </w:rPr>
        <w:t>рии муниципального образования Усть-Канское</w:t>
      </w:r>
      <w:r>
        <w:rPr>
          <w:color w:val="2B2B2B"/>
          <w:sz w:val="22"/>
          <w:szCs w:val="22"/>
        </w:rPr>
        <w:t xml:space="preserve"> сельское поселение на 20</w:t>
      </w:r>
      <w:r w:rsidR="00753610">
        <w:rPr>
          <w:color w:val="2B2B2B"/>
          <w:sz w:val="22"/>
          <w:szCs w:val="22"/>
        </w:rPr>
        <w:t>20</w:t>
      </w:r>
      <w:r w:rsidR="00AF3D39">
        <w:rPr>
          <w:color w:val="2B2B2B"/>
          <w:sz w:val="22"/>
          <w:szCs w:val="22"/>
        </w:rPr>
        <w:t>-20</w:t>
      </w:r>
      <w:r w:rsidR="00753610">
        <w:rPr>
          <w:color w:val="2B2B2B"/>
          <w:sz w:val="22"/>
          <w:szCs w:val="22"/>
        </w:rPr>
        <w:t>22</w:t>
      </w:r>
      <w:r>
        <w:rPr>
          <w:color w:val="2B2B2B"/>
          <w:sz w:val="22"/>
          <w:szCs w:val="22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  <w:r>
        <w:rPr>
          <w:color w:val="2B2B2B"/>
        </w:rPr>
        <w:t xml:space="preserve">8. </w:t>
      </w:r>
      <w:r w:rsidR="007A5590" w:rsidRPr="00AE0157">
        <w:rPr>
          <w:color w:val="2B2B2B"/>
        </w:rPr>
        <w:t>ОСНОВНЫЕ ПОНЯТИЯ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1</w:t>
      </w:r>
      <w:r w:rsidRPr="00AE0157">
        <w:rPr>
          <w:b/>
          <w:color w:val="2B2B2B"/>
        </w:rPr>
        <w:t>. Экстремистская деятельность</w:t>
      </w:r>
      <w:r w:rsidRPr="00AE0157">
        <w:rPr>
          <w:color w:val="2B2B2B"/>
        </w:rPr>
        <w:t xml:space="preserve"> (экстремизм):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оправдание терроризма и иная террористическая деятельность;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возбуждение социальной, расовой, национальной или религиозной розни;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E0157">
        <w:rPr>
          <w:color w:val="2B2B2B"/>
        </w:rPr>
        <w:t>сходных</w:t>
      </w:r>
      <w:proofErr w:type="gramEnd"/>
      <w:r w:rsidRPr="00AE0157">
        <w:rPr>
          <w:color w:val="2B2B2B"/>
        </w:rPr>
        <w:t xml:space="preserve"> с нацистской атрибутикой или символикой до степени смешения;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lastRenderedPageBreak/>
        <w:t xml:space="preserve">2. </w:t>
      </w:r>
      <w:r w:rsidRPr="00AE0157">
        <w:rPr>
          <w:b/>
          <w:color w:val="2B2B2B"/>
        </w:rPr>
        <w:t>Экстремистская организация</w:t>
      </w:r>
      <w:r w:rsidRPr="00AE0157">
        <w:rPr>
          <w:color w:val="2B2B2B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E0157">
        <w:rPr>
          <w:color w:val="2B2B2B"/>
        </w:rPr>
        <w:t>которых</w:t>
      </w:r>
      <w:proofErr w:type="gramEnd"/>
      <w:r w:rsidRPr="00AE0157">
        <w:rPr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3. </w:t>
      </w:r>
      <w:proofErr w:type="gramStart"/>
      <w:r w:rsidRPr="00AE0157">
        <w:rPr>
          <w:b/>
          <w:color w:val="2B2B2B"/>
        </w:rPr>
        <w:t>Экстремистские материалы</w:t>
      </w:r>
      <w:r w:rsidRPr="00AE0157">
        <w:rPr>
          <w:color w:val="2B2B2B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E0157">
        <w:rPr>
          <w:color w:val="2B2B2B"/>
        </w:rPr>
        <w:t xml:space="preserve"> этнической, социальной, расовой, национальной или религиозной группы.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4. </w:t>
      </w:r>
      <w:r w:rsidRPr="00AE0157">
        <w:rPr>
          <w:b/>
          <w:color w:val="2B2B2B"/>
        </w:rPr>
        <w:t>Основные направления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5. </w:t>
      </w:r>
      <w:r w:rsidRPr="00AE0157">
        <w:rPr>
          <w:b/>
          <w:color w:val="2B2B2B"/>
        </w:rPr>
        <w:t>Субъекты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AE0157">
        <w:rPr>
          <w:color w:val="2B2B2B"/>
        </w:rPr>
        <w:t xml:space="preserve">6. </w:t>
      </w:r>
      <w:r w:rsidRPr="00AE0157">
        <w:rPr>
          <w:b/>
          <w:color w:val="2B2B2B"/>
        </w:rPr>
        <w:t>Профилактика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7. </w:t>
      </w:r>
      <w:proofErr w:type="gramStart"/>
      <w:r w:rsidRPr="00AE0157">
        <w:rPr>
          <w:b/>
          <w:color w:val="2B2B2B"/>
        </w:rPr>
        <w:t>Толерантность</w:t>
      </w:r>
      <w:r w:rsidRPr="00AE0157">
        <w:rPr>
          <w:color w:val="2B2B2B"/>
        </w:rPr>
        <w:t xml:space="preserve"> (лат. </w:t>
      </w:r>
      <w:proofErr w:type="spellStart"/>
      <w:r w:rsidRPr="00AE0157">
        <w:rPr>
          <w:color w:val="2B2B2B"/>
        </w:rPr>
        <w:t>tolerantia</w:t>
      </w:r>
      <w:proofErr w:type="spellEnd"/>
      <w:r w:rsidRPr="00AE0157">
        <w:rPr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E0157">
        <w:rPr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8. </w:t>
      </w:r>
      <w:r w:rsidRPr="00AE0157">
        <w:rPr>
          <w:b/>
          <w:color w:val="2B2B2B"/>
        </w:rPr>
        <w:t>Ксенофобия</w:t>
      </w:r>
      <w:r w:rsidRPr="00AE0157">
        <w:rPr>
          <w:color w:val="2B2B2B"/>
        </w:rPr>
        <w:t xml:space="preserve"> (греч. </w:t>
      </w:r>
      <w:proofErr w:type="spellStart"/>
      <w:r w:rsidRPr="00AE0157">
        <w:rPr>
          <w:color w:val="2B2B2B"/>
        </w:rPr>
        <w:t>xenos</w:t>
      </w:r>
      <w:proofErr w:type="spellEnd"/>
      <w:r w:rsidRPr="00AE0157">
        <w:rPr>
          <w:color w:val="2B2B2B"/>
        </w:rPr>
        <w:t xml:space="preserve"> - чужой + </w:t>
      </w:r>
      <w:proofErr w:type="spellStart"/>
      <w:r w:rsidRPr="00AE0157">
        <w:rPr>
          <w:color w:val="2B2B2B"/>
        </w:rPr>
        <w:t>phobos</w:t>
      </w:r>
      <w:proofErr w:type="spellEnd"/>
      <w:r w:rsidRPr="00AE0157">
        <w:rPr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5E54" w:rsidRDefault="00F55E54"/>
    <w:sectPr w:rsidR="00F55E54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590"/>
    <w:rsid w:val="00000069"/>
    <w:rsid w:val="00046DD0"/>
    <w:rsid w:val="00181636"/>
    <w:rsid w:val="001C51F7"/>
    <w:rsid w:val="0025450B"/>
    <w:rsid w:val="002B4407"/>
    <w:rsid w:val="00312DA7"/>
    <w:rsid w:val="003F1C74"/>
    <w:rsid w:val="00456B3A"/>
    <w:rsid w:val="004D04A8"/>
    <w:rsid w:val="0052140B"/>
    <w:rsid w:val="006723A0"/>
    <w:rsid w:val="006C712A"/>
    <w:rsid w:val="00753610"/>
    <w:rsid w:val="007A5590"/>
    <w:rsid w:val="007E5B77"/>
    <w:rsid w:val="00A97E3D"/>
    <w:rsid w:val="00AE0157"/>
    <w:rsid w:val="00AF3D39"/>
    <w:rsid w:val="00BB5684"/>
    <w:rsid w:val="00D24745"/>
    <w:rsid w:val="00DB33BE"/>
    <w:rsid w:val="00DE64ED"/>
    <w:rsid w:val="00F40EFD"/>
    <w:rsid w:val="00F55E54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1378-7C35-40AC-9FE5-5DEC8E79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2014-02-19T04:35:00Z</cp:lastPrinted>
  <dcterms:created xsi:type="dcterms:W3CDTF">2014-02-17T04:32:00Z</dcterms:created>
  <dcterms:modified xsi:type="dcterms:W3CDTF">2020-02-05T12:29:00Z</dcterms:modified>
</cp:coreProperties>
</file>