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08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23"/>
        <w:gridCol w:w="1820"/>
        <w:gridCol w:w="189"/>
        <w:gridCol w:w="3520"/>
        <w:gridCol w:w="544"/>
        <w:gridCol w:w="3165"/>
        <w:gridCol w:w="2044"/>
        <w:gridCol w:w="4089"/>
      </w:tblGrid>
      <w:tr w:rsidR="003520D9" w:rsidRPr="00C029B2" w:rsidTr="003520D9">
        <w:trPr>
          <w:gridAfter w:val="3"/>
          <w:wAfter w:w="9298" w:type="dxa"/>
        </w:trPr>
        <w:tc>
          <w:tcPr>
            <w:tcW w:w="3686" w:type="dxa"/>
          </w:tcPr>
          <w:p w:rsidR="003520D9" w:rsidRPr="005E514A" w:rsidRDefault="003520D9" w:rsidP="005E514A">
            <w:pPr>
              <w:pStyle w:val="1"/>
              <w:ind w:left="176" w:hanging="176"/>
              <w:rPr>
                <w:sz w:val="24"/>
              </w:rPr>
            </w:pPr>
            <w:r w:rsidRPr="005E514A">
              <w:rPr>
                <w:sz w:val="24"/>
              </w:rPr>
              <w:t>Российская Федерация</w:t>
            </w:r>
          </w:p>
          <w:p w:rsidR="003520D9" w:rsidRPr="005E514A" w:rsidRDefault="003520D9" w:rsidP="005E514A">
            <w:pPr>
              <w:ind w:left="176" w:right="340" w:hanging="176"/>
              <w:jc w:val="center"/>
              <w:rPr>
                <w:b/>
              </w:rPr>
            </w:pPr>
            <w:r w:rsidRPr="005E514A">
              <w:rPr>
                <w:b/>
              </w:rPr>
              <w:t>Республика Алтай</w:t>
            </w:r>
          </w:p>
          <w:p w:rsidR="003520D9" w:rsidRPr="005E514A" w:rsidRDefault="003520D9" w:rsidP="005E514A">
            <w:pPr>
              <w:ind w:left="176" w:right="340" w:hanging="176"/>
              <w:jc w:val="center"/>
              <w:rPr>
                <w:b/>
              </w:rPr>
            </w:pPr>
            <w:r w:rsidRPr="005E514A">
              <w:rPr>
                <w:b/>
              </w:rPr>
              <w:t>Совет  депутатов  муниципального                        образования</w:t>
            </w:r>
          </w:p>
          <w:p w:rsidR="003520D9" w:rsidRPr="005E514A" w:rsidRDefault="003520D9" w:rsidP="005E514A">
            <w:pPr>
              <w:pStyle w:val="a3"/>
              <w:ind w:left="176" w:hanging="176"/>
              <w:jc w:val="center"/>
              <w:rPr>
                <w:b/>
              </w:rPr>
            </w:pPr>
            <w:r w:rsidRPr="005E514A">
              <w:rPr>
                <w:b/>
              </w:rPr>
              <w:t>Усть-Канское сельское</w:t>
            </w:r>
            <w:r w:rsidR="005E514A" w:rsidRPr="005E514A">
              <w:rPr>
                <w:b/>
              </w:rPr>
              <w:t xml:space="preserve"> </w:t>
            </w:r>
            <w:r w:rsidR="005E514A">
              <w:rPr>
                <w:b/>
              </w:rPr>
              <w:t xml:space="preserve">  </w:t>
            </w:r>
            <w:r w:rsidR="005E514A" w:rsidRPr="005E514A">
              <w:rPr>
                <w:b/>
              </w:rPr>
              <w:t>поселение</w:t>
            </w:r>
          </w:p>
          <w:p w:rsidR="003520D9" w:rsidRPr="005E514A" w:rsidRDefault="003520D9" w:rsidP="009B16BA">
            <w:pPr>
              <w:ind w:left="176" w:right="340" w:hanging="176"/>
              <w:rPr>
                <w:b/>
              </w:rPr>
            </w:pPr>
          </w:p>
          <w:p w:rsidR="003520D9" w:rsidRPr="005E514A" w:rsidRDefault="003520D9" w:rsidP="009B16BA">
            <w:pPr>
              <w:ind w:left="176" w:right="340" w:hanging="176"/>
              <w:rPr>
                <w:b/>
              </w:rPr>
            </w:pPr>
          </w:p>
        </w:tc>
        <w:tc>
          <w:tcPr>
            <w:tcW w:w="2032" w:type="dxa"/>
            <w:gridSpan w:val="3"/>
          </w:tcPr>
          <w:p w:rsidR="003520D9" w:rsidRPr="005E514A" w:rsidRDefault="003520D9" w:rsidP="009B16BA">
            <w:pPr>
              <w:jc w:val="both"/>
            </w:pPr>
            <w:r w:rsidRPr="005E514A">
              <w:rPr>
                <w:rFonts w:ascii="CG Times Cyr" w:hAnsi="CG Times Cyr"/>
                <w:b/>
              </w:rPr>
              <w:t xml:space="preserve">   </w:t>
            </w:r>
            <w:r w:rsidRPr="005E514A">
              <w:rPr>
                <w:rFonts w:ascii="CG Times Cyr" w:hAnsi="CG Times Cyr"/>
                <w:b/>
                <w:noProof/>
                <w:lang w:eastAsia="ru-RU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gridSpan w:val="2"/>
          </w:tcPr>
          <w:p w:rsidR="003520D9" w:rsidRPr="005E514A" w:rsidRDefault="0055730B" w:rsidP="009B16BA">
            <w:pPr>
              <w:ind w:right="340"/>
              <w:jc w:val="center"/>
              <w:rPr>
                <w:b/>
              </w:rPr>
            </w:pPr>
            <w: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3520D9" w:rsidRPr="005E514A">
              <w:rPr>
                <w:b/>
              </w:rPr>
              <w:t xml:space="preserve">Россия </w:t>
            </w:r>
            <w:proofErr w:type="spellStart"/>
            <w:r w:rsidR="003520D9" w:rsidRPr="005E514A">
              <w:rPr>
                <w:b/>
              </w:rPr>
              <w:t>Федерациязы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r w:rsidRPr="005E514A">
              <w:rPr>
                <w:b/>
              </w:rPr>
              <w:t>Алтай Республика</w:t>
            </w:r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r w:rsidRPr="005E514A">
              <w:rPr>
                <w:b/>
              </w:rPr>
              <w:t>Кан-</w:t>
            </w:r>
            <w:proofErr w:type="spellStart"/>
            <w:proofErr w:type="gramStart"/>
            <w:r w:rsidRPr="005E514A">
              <w:rPr>
                <w:b/>
              </w:rPr>
              <w:t>Оозы</w:t>
            </w:r>
            <w:proofErr w:type="spellEnd"/>
            <w:r w:rsidRPr="005E514A">
              <w:rPr>
                <w:b/>
              </w:rPr>
              <w:t xml:space="preserve">  </w:t>
            </w:r>
            <w:r w:rsidRPr="005E514A">
              <w:rPr>
                <w:b/>
                <w:lang w:val="en-US"/>
              </w:rPr>
              <w:t>J</w:t>
            </w:r>
            <w:proofErr w:type="spellStart"/>
            <w:proofErr w:type="gramEnd"/>
            <w:r w:rsidRPr="005E514A">
              <w:rPr>
                <w:b/>
              </w:rPr>
              <w:t>урттын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r w:rsidRPr="005E514A">
              <w:rPr>
                <w:b/>
              </w:rPr>
              <w:t xml:space="preserve">муниципал  </w:t>
            </w:r>
            <w:proofErr w:type="spellStart"/>
            <w:r w:rsidRPr="005E514A">
              <w:rPr>
                <w:b/>
              </w:rPr>
              <w:t>тозомолинин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депутаттар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Соведи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</w:p>
          <w:p w:rsidR="003520D9" w:rsidRPr="005E514A" w:rsidRDefault="003520D9" w:rsidP="009B16BA">
            <w:pPr>
              <w:jc w:val="both"/>
              <w:rPr>
                <w:b/>
              </w:rPr>
            </w:pPr>
            <w:r w:rsidRPr="005E514A">
              <w:rPr>
                <w:b/>
              </w:rPr>
              <w:t xml:space="preserve">               </w:t>
            </w:r>
          </w:p>
          <w:p w:rsidR="003520D9" w:rsidRPr="005E514A" w:rsidRDefault="003520D9" w:rsidP="009B16BA">
            <w:pPr>
              <w:jc w:val="both"/>
              <w:rPr>
                <w:b/>
              </w:rPr>
            </w:pPr>
            <w:r w:rsidRPr="005E514A">
              <w:rPr>
                <w:b/>
              </w:rPr>
              <w:t xml:space="preserve">                                                  </w:t>
            </w:r>
          </w:p>
        </w:tc>
      </w:tr>
      <w:tr w:rsidR="003520D9" w:rsidRPr="00C029B2" w:rsidTr="003520D9">
        <w:trPr>
          <w:trHeight w:val="481"/>
        </w:trPr>
        <w:tc>
          <w:tcPr>
            <w:tcW w:w="3709" w:type="dxa"/>
            <w:gridSpan w:val="2"/>
          </w:tcPr>
          <w:p w:rsidR="003520D9" w:rsidRDefault="003520D9" w:rsidP="003520D9">
            <w:pPr>
              <w:ind w:right="340"/>
              <w:rPr>
                <w:b/>
                <w:sz w:val="20"/>
                <w:szCs w:val="20"/>
              </w:rPr>
            </w:pPr>
          </w:p>
          <w:p w:rsidR="003520D9" w:rsidRDefault="003520D9" w:rsidP="009B16BA">
            <w:pPr>
              <w:ind w:left="743" w:hanging="35"/>
              <w:rPr>
                <w:sz w:val="20"/>
                <w:szCs w:val="20"/>
              </w:rPr>
            </w:pPr>
          </w:p>
          <w:p w:rsidR="003520D9" w:rsidRPr="003520D9" w:rsidRDefault="003520D9" w:rsidP="005E514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3520D9" w:rsidRPr="00432350" w:rsidRDefault="003520D9" w:rsidP="009B1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3520D9" w:rsidRPr="00C029B2" w:rsidRDefault="003520D9" w:rsidP="009B16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3520D9" w:rsidRPr="00432350" w:rsidRDefault="003520D9" w:rsidP="009B16BA">
            <w:pPr>
              <w:ind w:left="176" w:right="340" w:hanging="176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3520D9" w:rsidRPr="00432350" w:rsidRDefault="003520D9" w:rsidP="009B1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3520D9" w:rsidRPr="00C029B2" w:rsidRDefault="003520D9" w:rsidP="009B16B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520D9" w:rsidRPr="000820F5" w:rsidRDefault="003520D9" w:rsidP="003520D9">
      <w:pPr>
        <w:pStyle w:val="11"/>
        <w:rPr>
          <w:rFonts w:eastAsia="Arial" w:cs="Arial"/>
          <w:sz w:val="28"/>
          <w:szCs w:val="28"/>
        </w:rPr>
      </w:pPr>
      <w:r w:rsidRPr="000820F5">
        <w:rPr>
          <w:rFonts w:eastAsia="Arial" w:cs="Arial"/>
          <w:sz w:val="28"/>
          <w:szCs w:val="28"/>
        </w:rPr>
        <w:t>ПОСТА</w:t>
      </w:r>
      <w:r w:rsidR="005E514A" w:rsidRPr="000820F5">
        <w:rPr>
          <w:rFonts w:eastAsia="Arial" w:cs="Arial"/>
          <w:sz w:val="28"/>
          <w:szCs w:val="28"/>
        </w:rPr>
        <w:t xml:space="preserve">НОВЛЕНИЕ            </w:t>
      </w:r>
      <w:r w:rsidR="00C35B18">
        <w:rPr>
          <w:rFonts w:eastAsia="Arial" w:cs="Arial"/>
          <w:sz w:val="28"/>
          <w:szCs w:val="28"/>
        </w:rPr>
        <w:t xml:space="preserve">                                 </w:t>
      </w:r>
      <w:r w:rsidR="005E514A" w:rsidRPr="000820F5">
        <w:rPr>
          <w:rFonts w:eastAsia="Arial" w:cs="Arial"/>
          <w:sz w:val="28"/>
          <w:szCs w:val="28"/>
        </w:rPr>
        <w:t xml:space="preserve">                    №</w:t>
      </w:r>
      <w:r w:rsidR="000130AC">
        <w:rPr>
          <w:rFonts w:eastAsia="Arial" w:cs="Arial"/>
          <w:sz w:val="28"/>
          <w:szCs w:val="28"/>
        </w:rPr>
        <w:t xml:space="preserve"> 30</w:t>
      </w:r>
    </w:p>
    <w:p w:rsidR="000820F5" w:rsidRPr="00097F39" w:rsidRDefault="000820F5" w:rsidP="000820F5">
      <w:pPr>
        <w:rPr>
          <w:rFonts w:eastAsia="Arial"/>
          <w:sz w:val="28"/>
          <w:szCs w:val="28"/>
          <w:lang w:eastAsia="en-US"/>
        </w:rPr>
      </w:pPr>
      <w:r w:rsidRPr="00097F39">
        <w:rPr>
          <w:rFonts w:eastAsia="Arial"/>
          <w:sz w:val="28"/>
          <w:szCs w:val="28"/>
          <w:lang w:eastAsia="en-US"/>
        </w:rPr>
        <w:t>от «</w:t>
      </w:r>
      <w:r w:rsidR="000130AC">
        <w:rPr>
          <w:rFonts w:eastAsia="Arial"/>
          <w:sz w:val="28"/>
          <w:szCs w:val="28"/>
          <w:lang w:eastAsia="en-US"/>
        </w:rPr>
        <w:t>06</w:t>
      </w:r>
      <w:r w:rsidRPr="00097F39">
        <w:rPr>
          <w:rFonts w:eastAsia="Arial"/>
          <w:sz w:val="28"/>
          <w:szCs w:val="28"/>
          <w:lang w:eastAsia="en-US"/>
        </w:rPr>
        <w:t xml:space="preserve"> »</w:t>
      </w:r>
      <w:r w:rsidR="000130AC">
        <w:rPr>
          <w:rFonts w:eastAsia="Arial"/>
          <w:sz w:val="28"/>
          <w:szCs w:val="28"/>
          <w:lang w:eastAsia="en-US"/>
        </w:rPr>
        <w:t xml:space="preserve"> сентября</w:t>
      </w:r>
      <w:r w:rsidR="00097F39" w:rsidRPr="00097F39">
        <w:rPr>
          <w:rFonts w:eastAsia="Arial"/>
          <w:sz w:val="28"/>
          <w:szCs w:val="28"/>
          <w:lang w:eastAsia="en-US"/>
        </w:rPr>
        <w:t xml:space="preserve"> </w:t>
      </w:r>
      <w:r w:rsidRPr="00097F39">
        <w:rPr>
          <w:rFonts w:eastAsia="Arial"/>
          <w:sz w:val="28"/>
          <w:szCs w:val="28"/>
          <w:lang w:eastAsia="en-US"/>
        </w:rPr>
        <w:t xml:space="preserve"> 201</w:t>
      </w:r>
      <w:r w:rsidR="00097F39">
        <w:rPr>
          <w:rFonts w:eastAsia="Arial"/>
          <w:sz w:val="28"/>
          <w:szCs w:val="28"/>
          <w:lang w:eastAsia="en-US"/>
        </w:rPr>
        <w:t>8</w:t>
      </w:r>
      <w:r w:rsidRPr="00097F39">
        <w:rPr>
          <w:rFonts w:eastAsia="Arial"/>
          <w:sz w:val="28"/>
          <w:szCs w:val="28"/>
          <w:lang w:eastAsia="en-US"/>
        </w:rPr>
        <w:t xml:space="preserve"> г.</w:t>
      </w:r>
    </w:p>
    <w:p w:rsidR="005E514A" w:rsidRPr="005E514A" w:rsidRDefault="003520D9" w:rsidP="00143088">
      <w:pPr>
        <w:pStyle w:val="11"/>
        <w:ind w:left="75"/>
        <w:jc w:val="center"/>
        <w:rPr>
          <w:rFonts w:ascii="Arial CYR" w:eastAsia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eastAsia="Arial" w:cs="Arial"/>
          <w:b/>
          <w:bCs/>
          <w:color w:val="000080"/>
          <w:sz w:val="28"/>
          <w:szCs w:val="28"/>
        </w:rPr>
        <w:br/>
      </w:r>
    </w:p>
    <w:p w:rsidR="00836F31" w:rsidRPr="00EF5182" w:rsidRDefault="00836F31" w:rsidP="00097F39">
      <w:pPr>
        <w:pStyle w:val="21"/>
        <w:shd w:val="clear" w:color="auto" w:fill="auto"/>
        <w:spacing w:before="0"/>
        <w:rPr>
          <w:sz w:val="28"/>
          <w:szCs w:val="28"/>
        </w:rPr>
      </w:pPr>
      <w:r w:rsidRPr="00EF5182">
        <w:rPr>
          <w:rFonts w:eastAsia="Arial CYR"/>
          <w:color w:val="000080"/>
          <w:sz w:val="28"/>
          <w:szCs w:val="28"/>
        </w:rPr>
        <w:t>ОБ</w:t>
      </w:r>
      <w:r w:rsidR="003520D9" w:rsidRPr="00EF5182">
        <w:rPr>
          <w:rFonts w:eastAsia="Arial CYR"/>
          <w:color w:val="000080"/>
          <w:sz w:val="28"/>
          <w:szCs w:val="28"/>
        </w:rPr>
        <w:t xml:space="preserve"> </w:t>
      </w:r>
      <w:r w:rsidRPr="00EF5182">
        <w:rPr>
          <w:sz w:val="28"/>
          <w:szCs w:val="28"/>
        </w:rPr>
        <w:t>ОСНОВНЫ</w:t>
      </w:r>
      <w:r w:rsidR="00EF5182" w:rsidRPr="00EF5182">
        <w:rPr>
          <w:sz w:val="28"/>
          <w:szCs w:val="28"/>
        </w:rPr>
        <w:t>Х</w:t>
      </w:r>
      <w:r w:rsidRPr="00EF5182">
        <w:rPr>
          <w:sz w:val="28"/>
          <w:szCs w:val="28"/>
        </w:rPr>
        <w:t xml:space="preserve"> НАПРАВЛЕНИЯ</w:t>
      </w:r>
      <w:r w:rsidR="00EF5182" w:rsidRPr="00EF5182">
        <w:rPr>
          <w:sz w:val="28"/>
          <w:szCs w:val="28"/>
        </w:rPr>
        <w:t>Х</w:t>
      </w:r>
      <w:r w:rsidRPr="00EF5182">
        <w:rPr>
          <w:sz w:val="28"/>
          <w:szCs w:val="28"/>
        </w:rPr>
        <w:t xml:space="preserve">                                                                              БЮДЖЕТНОЙ </w:t>
      </w:r>
      <w:r w:rsidR="00143088">
        <w:rPr>
          <w:sz w:val="28"/>
          <w:szCs w:val="28"/>
        </w:rPr>
        <w:t xml:space="preserve">И НАЛОГОВОЙ </w:t>
      </w:r>
      <w:r w:rsidRPr="00EF5182">
        <w:rPr>
          <w:sz w:val="28"/>
          <w:szCs w:val="28"/>
        </w:rPr>
        <w:t>ПОЛИТИКИ МО "УСТЬ-КАНСКОЕ СЕЛЬСКОЕ ПОС</w:t>
      </w:r>
      <w:r w:rsidR="00EF5182" w:rsidRPr="00EF5182">
        <w:rPr>
          <w:sz w:val="28"/>
          <w:szCs w:val="28"/>
        </w:rPr>
        <w:t>ЕЛЕНИЕ</w:t>
      </w:r>
      <w:r w:rsidR="00EF5182" w:rsidRPr="00097F39">
        <w:rPr>
          <w:sz w:val="28"/>
          <w:szCs w:val="28"/>
        </w:rPr>
        <w:t xml:space="preserve">" </w:t>
      </w:r>
      <w:r w:rsidR="00097F39" w:rsidRPr="00097F39">
        <w:rPr>
          <w:sz w:val="28"/>
          <w:szCs w:val="28"/>
        </w:rPr>
        <w:t>на</w:t>
      </w:r>
      <w:r w:rsidR="00EF5182" w:rsidRPr="00097F39">
        <w:rPr>
          <w:sz w:val="28"/>
          <w:szCs w:val="28"/>
        </w:rPr>
        <w:t xml:space="preserve"> 201</w:t>
      </w:r>
      <w:r w:rsidR="00097F39" w:rsidRPr="00097F39">
        <w:rPr>
          <w:sz w:val="28"/>
          <w:szCs w:val="28"/>
        </w:rPr>
        <w:t>9 год и на плановый период 2020 и 2021 годов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F5182">
        <w:rPr>
          <w:rFonts w:eastAsia="Arial CYR"/>
          <w:sz w:val="28"/>
          <w:szCs w:val="28"/>
        </w:rPr>
        <w:t>В целях реализации бюджетного процесса в МО "Усть-Канское сельское поселение ", в соответствии с решением сессии Совета депутатов от 30 декабря 2013 года N 11-3  "О бюджетном процессе в МО "Усть-Канское сельское поселение"  Усть-Канского района Республики Алтай постановляет: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3520D9" w:rsidRPr="00EF5182" w:rsidRDefault="00836F31" w:rsidP="00836F31">
      <w:pPr>
        <w:pStyle w:val="21"/>
        <w:shd w:val="clear" w:color="auto" w:fill="auto"/>
        <w:spacing w:before="0"/>
        <w:jc w:val="left"/>
        <w:rPr>
          <w:b w:val="0"/>
          <w:sz w:val="28"/>
          <w:szCs w:val="28"/>
        </w:rPr>
      </w:pPr>
      <w:r w:rsidRPr="00EF5182">
        <w:rPr>
          <w:rFonts w:eastAsia="Arial CYR"/>
          <w:b w:val="0"/>
          <w:sz w:val="28"/>
          <w:szCs w:val="28"/>
        </w:rPr>
        <w:t xml:space="preserve">       </w:t>
      </w:r>
      <w:r w:rsidR="003520D9" w:rsidRPr="00EF5182">
        <w:rPr>
          <w:rFonts w:eastAsia="Arial CYR"/>
          <w:b w:val="0"/>
          <w:sz w:val="28"/>
          <w:szCs w:val="28"/>
        </w:rPr>
        <w:t xml:space="preserve">1. </w:t>
      </w:r>
      <w:r w:rsidR="00097F39">
        <w:rPr>
          <w:rFonts w:eastAsia="Arial CYR"/>
          <w:b w:val="0"/>
          <w:sz w:val="28"/>
          <w:szCs w:val="28"/>
        </w:rPr>
        <w:t xml:space="preserve">Одобрить </w:t>
      </w:r>
      <w:r w:rsidR="003520D9" w:rsidRPr="00EF5182">
        <w:rPr>
          <w:rFonts w:eastAsia="Arial CYR"/>
          <w:b w:val="0"/>
          <w:sz w:val="28"/>
          <w:szCs w:val="28"/>
        </w:rPr>
        <w:t xml:space="preserve"> прилагаемые  </w:t>
      </w:r>
      <w:r w:rsidR="00EF5182" w:rsidRPr="00EF5182">
        <w:rPr>
          <w:rFonts w:eastAsia="Arial CYR"/>
          <w:b w:val="0"/>
          <w:sz w:val="28"/>
          <w:szCs w:val="28"/>
        </w:rPr>
        <w:t xml:space="preserve">основные направления бюджетной </w:t>
      </w:r>
      <w:r w:rsidR="00143088">
        <w:rPr>
          <w:rFonts w:eastAsia="Arial CYR"/>
          <w:b w:val="0"/>
          <w:sz w:val="28"/>
          <w:szCs w:val="28"/>
        </w:rPr>
        <w:t xml:space="preserve"> и налоговой </w:t>
      </w:r>
      <w:r w:rsidR="00EF5182" w:rsidRPr="00EF5182">
        <w:rPr>
          <w:rFonts w:eastAsia="Arial CYR"/>
          <w:b w:val="0"/>
          <w:sz w:val="28"/>
          <w:szCs w:val="28"/>
        </w:rPr>
        <w:t>политики МО «Усть-Канское сельское поселение»</w:t>
      </w:r>
      <w:r w:rsidR="00EF5182" w:rsidRPr="00EF5182">
        <w:rPr>
          <w:b w:val="0"/>
          <w:sz w:val="28"/>
          <w:szCs w:val="28"/>
        </w:rPr>
        <w:t xml:space="preserve"> на</w:t>
      </w:r>
      <w:r w:rsidRPr="00EF5182">
        <w:rPr>
          <w:b w:val="0"/>
          <w:sz w:val="28"/>
          <w:szCs w:val="28"/>
        </w:rPr>
        <w:t xml:space="preserve"> 201</w:t>
      </w:r>
      <w:r w:rsidR="00097F39">
        <w:rPr>
          <w:b w:val="0"/>
          <w:sz w:val="28"/>
          <w:szCs w:val="28"/>
        </w:rPr>
        <w:t xml:space="preserve">9 год и плановый период 2020 и </w:t>
      </w:r>
      <w:r w:rsidR="00143088">
        <w:rPr>
          <w:b w:val="0"/>
          <w:sz w:val="28"/>
          <w:szCs w:val="28"/>
        </w:rPr>
        <w:t>202</w:t>
      </w:r>
      <w:r w:rsidR="00097F39">
        <w:rPr>
          <w:b w:val="0"/>
          <w:sz w:val="28"/>
          <w:szCs w:val="28"/>
        </w:rPr>
        <w:t>1</w:t>
      </w:r>
      <w:r w:rsidR="00143088">
        <w:rPr>
          <w:b w:val="0"/>
          <w:sz w:val="28"/>
          <w:szCs w:val="28"/>
        </w:rPr>
        <w:t xml:space="preserve"> </w:t>
      </w:r>
      <w:r w:rsidR="00EF5182" w:rsidRPr="00EF5182">
        <w:rPr>
          <w:b w:val="0"/>
          <w:sz w:val="28"/>
          <w:szCs w:val="28"/>
        </w:rPr>
        <w:t>год</w:t>
      </w:r>
      <w:r w:rsidR="00097F39">
        <w:rPr>
          <w:b w:val="0"/>
          <w:sz w:val="28"/>
          <w:szCs w:val="28"/>
        </w:rPr>
        <w:t>ов</w:t>
      </w:r>
      <w:r w:rsidR="00EF5182" w:rsidRPr="00EF5182">
        <w:rPr>
          <w:b w:val="0"/>
          <w:sz w:val="28"/>
          <w:szCs w:val="28"/>
        </w:rPr>
        <w:t xml:space="preserve"> </w:t>
      </w:r>
      <w:r w:rsidR="003520D9" w:rsidRPr="00EF5182">
        <w:rPr>
          <w:rFonts w:eastAsia="Arial CYR"/>
          <w:b w:val="0"/>
          <w:sz w:val="28"/>
          <w:szCs w:val="28"/>
        </w:rPr>
        <w:t>(далее - Основные направления).</w:t>
      </w:r>
    </w:p>
    <w:p w:rsidR="003520D9" w:rsidRDefault="00836F31" w:rsidP="00836F31">
      <w:pPr>
        <w:autoSpaceDE w:val="0"/>
        <w:jc w:val="both"/>
        <w:rPr>
          <w:rFonts w:eastAsia="Arial CYR"/>
          <w:sz w:val="28"/>
          <w:szCs w:val="28"/>
        </w:rPr>
      </w:pPr>
      <w:r w:rsidRPr="00EF5182">
        <w:rPr>
          <w:rFonts w:eastAsia="Arial CYR"/>
          <w:sz w:val="28"/>
          <w:szCs w:val="28"/>
        </w:rPr>
        <w:t xml:space="preserve">       </w:t>
      </w:r>
      <w:r w:rsidR="003520D9" w:rsidRPr="00EF5182">
        <w:rPr>
          <w:rFonts w:eastAsia="Arial CYR"/>
          <w:sz w:val="28"/>
          <w:szCs w:val="28"/>
        </w:rPr>
        <w:t xml:space="preserve">2. При формировании </w:t>
      </w:r>
      <w:r w:rsidR="00097F39">
        <w:rPr>
          <w:rFonts w:eastAsia="Arial CYR"/>
          <w:sz w:val="28"/>
          <w:szCs w:val="28"/>
        </w:rPr>
        <w:t xml:space="preserve">проекта </w:t>
      </w:r>
      <w:r w:rsidR="003520D9" w:rsidRPr="00EF5182">
        <w:rPr>
          <w:rFonts w:eastAsia="Arial CYR"/>
          <w:sz w:val="28"/>
          <w:szCs w:val="28"/>
        </w:rPr>
        <w:t xml:space="preserve">местного бюджета </w:t>
      </w:r>
      <w:r w:rsidR="00097F39">
        <w:rPr>
          <w:rFonts w:eastAsia="Arial CYR"/>
          <w:sz w:val="28"/>
          <w:szCs w:val="28"/>
        </w:rPr>
        <w:t xml:space="preserve">на 2019 год и плановый период 2020 и 2021 годов </w:t>
      </w:r>
      <w:r w:rsidR="003520D9" w:rsidRPr="00EF5182">
        <w:rPr>
          <w:rFonts w:eastAsia="Arial CYR"/>
          <w:sz w:val="28"/>
          <w:szCs w:val="28"/>
        </w:rPr>
        <w:t>руководствоваться Основными направлениями.</w:t>
      </w:r>
    </w:p>
    <w:p w:rsidR="00067F92" w:rsidRPr="00EF5182" w:rsidRDefault="00067F92" w:rsidP="00836F31">
      <w:pPr>
        <w:autoSpaceDE w:val="0"/>
        <w:jc w:val="both"/>
        <w:rPr>
          <w:rFonts w:eastAsia="Arial CYR"/>
          <w:sz w:val="28"/>
          <w:szCs w:val="28"/>
        </w:rPr>
      </w:pPr>
    </w:p>
    <w:p w:rsidR="003520D9" w:rsidRPr="00EF5182" w:rsidRDefault="00067F92" w:rsidP="00836F31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</w:t>
      </w:r>
      <w:r w:rsidR="003520D9" w:rsidRPr="00EF5182">
        <w:rPr>
          <w:rFonts w:eastAsia="Arial CYR"/>
          <w:sz w:val="28"/>
          <w:szCs w:val="28"/>
        </w:rPr>
        <w:t>3. Контроль за исполнением настоящего Постановления оставляю за собой.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55730B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 xml:space="preserve"> Глава </w:t>
      </w:r>
      <w:r>
        <w:rPr>
          <w:rFonts w:eastAsia="Arial CYR"/>
          <w:sz w:val="28"/>
          <w:szCs w:val="28"/>
        </w:rPr>
        <w:t>Усть-Канского</w:t>
      </w:r>
      <w:r w:rsidR="003520D9" w:rsidRPr="00EF5182">
        <w:rPr>
          <w:rFonts w:eastAsia="Arial CYR"/>
          <w:sz w:val="28"/>
          <w:szCs w:val="28"/>
        </w:rPr>
        <w:t xml:space="preserve"> </w:t>
      </w:r>
    </w:p>
    <w:p w:rsidR="003520D9" w:rsidRPr="00EF5182" w:rsidRDefault="0055730B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сельское поселения      </w:t>
      </w:r>
      <w:bookmarkStart w:id="0" w:name="_GoBack"/>
      <w:bookmarkEnd w:id="0"/>
      <w:r w:rsidR="003520D9" w:rsidRPr="00EF5182">
        <w:rPr>
          <w:rFonts w:eastAsia="Arial CYR"/>
          <w:sz w:val="28"/>
          <w:szCs w:val="28"/>
        </w:rPr>
        <w:t xml:space="preserve">                                          </w:t>
      </w:r>
      <w:proofErr w:type="spellStart"/>
      <w:r w:rsidR="00143088">
        <w:rPr>
          <w:rFonts w:eastAsia="Arial CYR"/>
          <w:sz w:val="28"/>
          <w:szCs w:val="28"/>
        </w:rPr>
        <w:t>В.М.Кандыков</w:t>
      </w:r>
      <w:proofErr w:type="spellEnd"/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5E514A" w:rsidRDefault="003520D9" w:rsidP="003520D9">
      <w:pPr>
        <w:autoSpaceDE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520D9" w:rsidRDefault="003520D9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304C" w:rsidRPr="006E1057" w:rsidRDefault="00C1729F" w:rsidP="0048304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Одобрены</w:t>
      </w:r>
      <w:r w:rsidR="0048304C" w:rsidRPr="006E1057">
        <w:rPr>
          <w:rFonts w:ascii="Times New Roman" w:hAnsi="Times New Roman" w:cs="Times New Roman"/>
        </w:rPr>
        <w:t xml:space="preserve"> </w:t>
      </w:r>
    </w:p>
    <w:p w:rsidR="0048304C" w:rsidRPr="006E1057" w:rsidRDefault="0048304C" w:rsidP="0048304C">
      <w:pPr>
        <w:pStyle w:val="a8"/>
        <w:jc w:val="right"/>
        <w:rPr>
          <w:rFonts w:ascii="Times New Roman" w:hAnsi="Times New Roman" w:cs="Times New Roman"/>
        </w:rPr>
      </w:pPr>
      <w:r w:rsidRPr="006E1057">
        <w:rPr>
          <w:rFonts w:ascii="Times New Roman" w:hAnsi="Times New Roman" w:cs="Times New Roman"/>
        </w:rPr>
        <w:t xml:space="preserve">Постановлением Главы </w:t>
      </w:r>
    </w:p>
    <w:p w:rsidR="0048304C" w:rsidRDefault="0048304C" w:rsidP="0048304C">
      <w:pPr>
        <w:pStyle w:val="a8"/>
        <w:jc w:val="right"/>
        <w:rPr>
          <w:rFonts w:ascii="Times New Roman" w:hAnsi="Times New Roman" w:cs="Times New Roman"/>
        </w:rPr>
      </w:pPr>
      <w:r w:rsidRPr="006E1057">
        <w:rPr>
          <w:rFonts w:ascii="Times New Roman" w:hAnsi="Times New Roman" w:cs="Times New Roman"/>
        </w:rPr>
        <w:t>МО «Усть-Канское сельское поселение»</w:t>
      </w:r>
    </w:p>
    <w:p w:rsidR="0048304C" w:rsidRPr="00C1729F" w:rsidRDefault="00C1729F" w:rsidP="0048304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8304C" w:rsidRPr="00C1729F">
        <w:rPr>
          <w:rFonts w:ascii="Times New Roman" w:hAnsi="Times New Roman" w:cs="Times New Roman"/>
        </w:rPr>
        <w:t>т</w:t>
      </w:r>
      <w:r w:rsidRPr="00C1729F">
        <w:rPr>
          <w:rFonts w:ascii="Times New Roman" w:hAnsi="Times New Roman" w:cs="Times New Roman"/>
        </w:rPr>
        <w:t xml:space="preserve"> </w:t>
      </w:r>
      <w:r w:rsidR="0048304C" w:rsidRPr="00C1729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</w:t>
      </w:r>
      <w:r w:rsidRPr="00C1729F">
        <w:rPr>
          <w:rFonts w:ascii="Times New Roman" w:hAnsi="Times New Roman" w:cs="Times New Roman"/>
        </w:rPr>
        <w:t xml:space="preserve"> </w:t>
      </w:r>
      <w:r w:rsidR="0048304C" w:rsidRPr="00C1729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______________2</w:t>
      </w:r>
      <w:r w:rsidR="0048304C" w:rsidRPr="00C1729F">
        <w:rPr>
          <w:rFonts w:ascii="Times New Roman" w:hAnsi="Times New Roman" w:cs="Times New Roman"/>
        </w:rPr>
        <w:t>01</w:t>
      </w:r>
      <w:r w:rsidRPr="00C1729F">
        <w:rPr>
          <w:rFonts w:ascii="Times New Roman" w:hAnsi="Times New Roman" w:cs="Times New Roman"/>
        </w:rPr>
        <w:t>8</w:t>
      </w:r>
      <w:r w:rsidR="0048304C" w:rsidRPr="00C1729F">
        <w:rPr>
          <w:rFonts w:ascii="Times New Roman" w:hAnsi="Times New Roman" w:cs="Times New Roman"/>
        </w:rPr>
        <w:t>г.№</w:t>
      </w:r>
      <w:r w:rsidRPr="00C1729F">
        <w:rPr>
          <w:rFonts w:ascii="Times New Roman" w:hAnsi="Times New Roman" w:cs="Times New Roman"/>
        </w:rPr>
        <w:t>____</w:t>
      </w:r>
    </w:p>
    <w:p w:rsidR="0048304C" w:rsidRPr="006E1057" w:rsidRDefault="0048304C" w:rsidP="0048304C">
      <w:pPr>
        <w:pStyle w:val="a8"/>
        <w:jc w:val="right"/>
        <w:rPr>
          <w:rFonts w:ascii="Times New Roman" w:hAnsi="Times New Roman" w:cs="Times New Roman"/>
        </w:rPr>
      </w:pPr>
    </w:p>
    <w:p w:rsidR="00ED48D3" w:rsidRPr="00ED48D3" w:rsidRDefault="00ED48D3" w:rsidP="00ED4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МО «Усть-Канское сельское поселение»</w:t>
      </w:r>
      <w:r w:rsidRPr="00ED48D3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 (далее - основные направления бюджетной и налоговой политики) разработаны в соответствии с Бюджетным </w:t>
      </w:r>
      <w:hyperlink r:id="rId7" w:history="1">
        <w:r w:rsidRPr="00ED48D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D48D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ED48D3">
        <w:t xml:space="preserve"> </w:t>
      </w:r>
      <w:hyperlink r:id="rId8" w:history="1">
        <w:r w:rsidRPr="004A082A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4A082A">
        <w:rPr>
          <w:rFonts w:ascii="Times New Roman" w:hAnsi="Times New Roman" w:cs="Times New Roman"/>
          <w:sz w:val="24"/>
          <w:szCs w:val="24"/>
        </w:rPr>
        <w:t xml:space="preserve">  Совета депутатов  Усть-Канского района от </w:t>
      </w:r>
      <w:r>
        <w:rPr>
          <w:rFonts w:ascii="Times New Roman" w:hAnsi="Times New Roman" w:cs="Times New Roman"/>
          <w:sz w:val="24"/>
          <w:szCs w:val="24"/>
        </w:rPr>
        <w:t>30 дека</w:t>
      </w:r>
      <w:r w:rsidRPr="004A082A">
        <w:rPr>
          <w:rFonts w:ascii="Times New Roman" w:hAnsi="Times New Roman" w:cs="Times New Roman"/>
          <w:sz w:val="24"/>
          <w:szCs w:val="24"/>
        </w:rPr>
        <w:t xml:space="preserve">бря 2013 года N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A082A">
        <w:rPr>
          <w:rFonts w:ascii="Times New Roman" w:hAnsi="Times New Roman" w:cs="Times New Roman"/>
          <w:sz w:val="24"/>
          <w:szCs w:val="24"/>
        </w:rPr>
        <w:t>-1 "Об утверждении Положения о бюджетном процессе в муниципальном образовании "Усть-Канск</w:t>
      </w:r>
      <w:r>
        <w:rPr>
          <w:rFonts w:ascii="Times New Roman" w:hAnsi="Times New Roman" w:cs="Times New Roman"/>
          <w:sz w:val="24"/>
          <w:szCs w:val="24"/>
        </w:rPr>
        <w:t>ое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</w:t>
      </w:r>
      <w:r w:rsidRPr="00ED4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в целях составления проекта </w:t>
      </w:r>
      <w:r w:rsidRPr="00ED48D3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МО «Усть-Канское сельское поселение»</w:t>
      </w:r>
      <w:r w:rsidRPr="00ED48D3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годов.</w:t>
      </w:r>
    </w:p>
    <w:p w:rsidR="00ED48D3" w:rsidRPr="00ED48D3" w:rsidRDefault="00ED48D3" w:rsidP="00ED4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8D3" w:rsidRPr="00ED48D3" w:rsidRDefault="00ED48D3" w:rsidP="00ED48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I. Бюджетная политика</w:t>
      </w:r>
    </w:p>
    <w:p w:rsidR="00ED48D3" w:rsidRPr="00ED48D3" w:rsidRDefault="00ED48D3" w:rsidP="00ED4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8D3" w:rsidRPr="00ED48D3" w:rsidRDefault="00ED48D3" w:rsidP="00ED4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Бюджетная политика, реализуемая </w:t>
      </w:r>
      <w:r>
        <w:rPr>
          <w:rFonts w:ascii="Times New Roman" w:hAnsi="Times New Roman" w:cs="Times New Roman"/>
          <w:sz w:val="24"/>
          <w:szCs w:val="24"/>
        </w:rPr>
        <w:t>МО «Усть-Канское</w:t>
      </w:r>
      <w:r w:rsidR="00AC377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D48D3">
        <w:rPr>
          <w:rFonts w:ascii="Times New Roman" w:hAnsi="Times New Roman" w:cs="Times New Roman"/>
          <w:sz w:val="24"/>
          <w:szCs w:val="24"/>
        </w:rPr>
        <w:t xml:space="preserve">, ориентирована на эффективное управление государственными финансами, что является одним из базовых условий для устойчивого развития экономики и социальной стабильности в </w:t>
      </w:r>
      <w:r w:rsidR="00AC377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ED48D3">
        <w:rPr>
          <w:rFonts w:ascii="Times New Roman" w:hAnsi="Times New Roman" w:cs="Times New Roman"/>
          <w:sz w:val="24"/>
          <w:szCs w:val="24"/>
        </w:rPr>
        <w:t>.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Первоочередными задачами на 2019 год и на плановый период 2020 и 2021 годов являются обеспечение устойчивости и сбалансированности  бюджета </w:t>
      </w:r>
      <w:r w:rsidR="00097BC3">
        <w:rPr>
          <w:rFonts w:ascii="Times New Roman" w:hAnsi="Times New Roman" w:cs="Times New Roman"/>
          <w:sz w:val="24"/>
          <w:szCs w:val="24"/>
        </w:rPr>
        <w:t>МО «Усть-Канское сельское поселение»</w:t>
      </w:r>
      <w:r w:rsidRPr="00ED48D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97BC3">
        <w:rPr>
          <w:rFonts w:ascii="Times New Roman" w:hAnsi="Times New Roman" w:cs="Times New Roman"/>
          <w:sz w:val="24"/>
          <w:szCs w:val="24"/>
        </w:rPr>
        <w:t>местный</w:t>
      </w:r>
      <w:r w:rsidRPr="00ED48D3">
        <w:rPr>
          <w:rFonts w:ascii="Times New Roman" w:hAnsi="Times New Roman" w:cs="Times New Roman"/>
          <w:sz w:val="24"/>
          <w:szCs w:val="24"/>
        </w:rPr>
        <w:t xml:space="preserve"> бюджет). Выполнение указанных задач планируется осуществлять в условиях реализации мер, направленных на стимулирование социально-экономического развития и оздоровления государственных финансов </w:t>
      </w:r>
      <w:r w:rsidR="00097B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D48D3">
        <w:rPr>
          <w:rFonts w:ascii="Times New Roman" w:hAnsi="Times New Roman" w:cs="Times New Roman"/>
          <w:sz w:val="24"/>
          <w:szCs w:val="24"/>
        </w:rPr>
        <w:t xml:space="preserve">, определяемых на основе ежегодно заключаемого в соответствии со </w:t>
      </w:r>
      <w:hyperlink r:id="rId9" w:history="1">
        <w:r w:rsidRPr="00ED48D3">
          <w:rPr>
            <w:rFonts w:ascii="Times New Roman" w:hAnsi="Times New Roman" w:cs="Times New Roman"/>
            <w:color w:val="0000FF"/>
            <w:sz w:val="24"/>
            <w:szCs w:val="24"/>
          </w:rPr>
          <w:t>статьей 130</w:t>
        </w:r>
      </w:hyperlink>
      <w:r w:rsidRPr="00ED48D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соглашения с Министерством финансов Р</w:t>
      </w:r>
      <w:r w:rsidR="00097BC3">
        <w:rPr>
          <w:rFonts w:ascii="Times New Roman" w:hAnsi="Times New Roman" w:cs="Times New Roman"/>
          <w:sz w:val="24"/>
          <w:szCs w:val="24"/>
        </w:rPr>
        <w:t>еспублики Алтай</w:t>
      </w:r>
      <w:r w:rsidRPr="00ED48D3">
        <w:rPr>
          <w:rFonts w:ascii="Times New Roman" w:hAnsi="Times New Roman" w:cs="Times New Roman"/>
          <w:sz w:val="24"/>
          <w:szCs w:val="24"/>
        </w:rPr>
        <w:t xml:space="preserve">, при соблюдении положений новой редакции Бюджетного </w:t>
      </w:r>
      <w:hyperlink r:id="rId10" w:history="1">
        <w:r w:rsidRPr="00ED48D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ED48D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В целях исполнения поставленных задач в 2019 году и плановом периоде 2020 и 2021 годов в приоритетном порядке необходимо обеспечить: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указов Президента Российской Федерации, в том числе </w:t>
      </w:r>
      <w:hyperlink r:id="rId11" w:history="1">
        <w:r w:rsidRPr="00ED48D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D48D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а также целей и целевых показателей государственных программ </w:t>
      </w:r>
      <w:r w:rsidR="00097B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D48D3">
        <w:rPr>
          <w:rFonts w:ascii="Times New Roman" w:hAnsi="Times New Roman" w:cs="Times New Roman"/>
          <w:sz w:val="24"/>
          <w:szCs w:val="24"/>
        </w:rPr>
        <w:t>, сформированных в соответствии с указами;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достижение уровня оплаты труда с учетом положений Федерального </w:t>
      </w:r>
      <w:hyperlink r:id="rId12" w:history="1">
        <w:r w:rsidRPr="00ED48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48D3">
        <w:rPr>
          <w:rFonts w:ascii="Times New Roman" w:hAnsi="Times New Roman" w:cs="Times New Roman"/>
          <w:sz w:val="24"/>
          <w:szCs w:val="24"/>
        </w:rPr>
        <w:t xml:space="preserve"> от 19 июня 2000 года N 82-ФЗ "О минимальном размере оплаты труда" (в редакции Федерального закона от 7 марта 2018 года N 41-ФЗ "О внесении изменения в статью 1 Федерального закона "О мин</w:t>
      </w:r>
      <w:r w:rsidR="00097BC3">
        <w:rPr>
          <w:rFonts w:ascii="Times New Roman" w:hAnsi="Times New Roman" w:cs="Times New Roman"/>
          <w:sz w:val="24"/>
          <w:szCs w:val="24"/>
        </w:rPr>
        <w:t>имальном размере оплаты труда").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Одним из направлений бюджетной политики станет повышение операционной эффективности использования бюджетных средств, в рамках которого необходимо обеспечить: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применение механизма казначейского сопровождения средств, предоставляемых из федерального и республиканского бюджетов;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управления расходами </w:t>
      </w:r>
      <w:r w:rsidR="00C37E29">
        <w:rPr>
          <w:rFonts w:ascii="Times New Roman" w:hAnsi="Times New Roman" w:cs="Times New Roman"/>
          <w:sz w:val="24"/>
          <w:szCs w:val="24"/>
        </w:rPr>
        <w:t>местн</w:t>
      </w:r>
      <w:r w:rsidRPr="00ED48D3">
        <w:rPr>
          <w:rFonts w:ascii="Times New Roman" w:hAnsi="Times New Roman" w:cs="Times New Roman"/>
          <w:sz w:val="24"/>
          <w:szCs w:val="24"/>
        </w:rPr>
        <w:t xml:space="preserve">ого бюджета, включая осуществление закупок для государственных нужд при осуществлении контроля в соответствии с </w:t>
      </w:r>
      <w:hyperlink r:id="rId13" w:history="1">
        <w:r w:rsidRPr="00ED48D3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ED48D3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целях повышения эффективности его применения;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повышение качества оказания государственных и муниципальных услуг с учетом требований, предусматривающих ответственность руководителей государственных учреждений Республики Алтай за невыполнение государственного задания на оказание государственных услуг (выполнение работ);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реализацию мер по оптимизации расходов </w:t>
      </w:r>
      <w:r w:rsidR="00C37E29">
        <w:rPr>
          <w:rFonts w:ascii="Times New Roman" w:hAnsi="Times New Roman" w:cs="Times New Roman"/>
          <w:sz w:val="24"/>
          <w:szCs w:val="24"/>
        </w:rPr>
        <w:t>местного</w:t>
      </w:r>
      <w:r w:rsidRPr="00ED48D3">
        <w:rPr>
          <w:rFonts w:ascii="Times New Roman" w:hAnsi="Times New Roman" w:cs="Times New Roman"/>
          <w:sz w:val="24"/>
          <w:szCs w:val="24"/>
        </w:rPr>
        <w:t xml:space="preserve"> бюджета, ориентированных на достижение ключевых показателей социально-экономического развития </w:t>
      </w:r>
      <w:r w:rsidR="00C37E2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Важным направлением бюджетной политики станет внедрение и применение единых федеральных стандартов бухгалтерского учета для организаций государственного сектора.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Актуальным направлением бюджетной политики остается обеспечение осуществления качественного контроля за использованием бюджетных средств путем: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стандартизации внутреннего государственного финансового контроля;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усиления контроля за соблюдением требований к обоснованию закупок, правил нормирования, обоснования начальной максимальной цены контракта и исполнением контрактов;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повышения надежности и эффективности внутреннего финансового контроля и внутреннего финансового аудита, составления бюджетной отчетности и ведения бюджетного учета главными распорядителями средств </w:t>
      </w:r>
      <w:r w:rsidR="00C37E29">
        <w:rPr>
          <w:rFonts w:ascii="Times New Roman" w:hAnsi="Times New Roman" w:cs="Times New Roman"/>
          <w:sz w:val="24"/>
          <w:szCs w:val="24"/>
        </w:rPr>
        <w:t>местного</w:t>
      </w:r>
      <w:r w:rsidRPr="00ED48D3">
        <w:rPr>
          <w:rFonts w:ascii="Times New Roman" w:hAnsi="Times New Roman" w:cs="Times New Roman"/>
          <w:sz w:val="24"/>
          <w:szCs w:val="24"/>
        </w:rPr>
        <w:t xml:space="preserve"> бюджета и подведомственными</w:t>
      </w:r>
      <w:r w:rsidR="00C37E29">
        <w:rPr>
          <w:rFonts w:ascii="Times New Roman" w:hAnsi="Times New Roman" w:cs="Times New Roman"/>
          <w:sz w:val="24"/>
          <w:szCs w:val="24"/>
        </w:rPr>
        <w:t xml:space="preserve"> получателями бюджетных средств.</w:t>
      </w:r>
    </w:p>
    <w:p w:rsidR="00C37E29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сохранени</w:t>
      </w:r>
      <w:r w:rsidR="00C37E29">
        <w:rPr>
          <w:rFonts w:ascii="Times New Roman" w:hAnsi="Times New Roman" w:cs="Times New Roman"/>
          <w:sz w:val="24"/>
          <w:szCs w:val="24"/>
        </w:rPr>
        <w:t>е</w:t>
      </w:r>
      <w:r w:rsidRPr="00ED48D3">
        <w:rPr>
          <w:rFonts w:ascii="Times New Roman" w:hAnsi="Times New Roman" w:cs="Times New Roman"/>
          <w:sz w:val="24"/>
          <w:szCs w:val="24"/>
        </w:rPr>
        <w:t xml:space="preserve"> сбалансированности местн</w:t>
      </w:r>
      <w:r w:rsidR="00C37E29">
        <w:rPr>
          <w:rFonts w:ascii="Times New Roman" w:hAnsi="Times New Roman" w:cs="Times New Roman"/>
          <w:sz w:val="24"/>
          <w:szCs w:val="24"/>
        </w:rPr>
        <w:t>ого</w:t>
      </w:r>
      <w:r w:rsidRPr="00ED48D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37E29">
        <w:rPr>
          <w:rFonts w:ascii="Times New Roman" w:hAnsi="Times New Roman" w:cs="Times New Roman"/>
          <w:sz w:val="24"/>
          <w:szCs w:val="24"/>
        </w:rPr>
        <w:t>а сельского поселения</w:t>
      </w:r>
      <w:r w:rsidRPr="00ED48D3">
        <w:rPr>
          <w:rFonts w:ascii="Times New Roman" w:hAnsi="Times New Roman" w:cs="Times New Roman"/>
          <w:sz w:val="24"/>
          <w:szCs w:val="24"/>
        </w:rPr>
        <w:t xml:space="preserve"> останется одной из основных задач бюджетной политики. 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Планируется продолжить осуществление мониторинга соблюдения условий соглашений, заключенных </w:t>
      </w:r>
      <w:r w:rsidR="00C37E29">
        <w:rPr>
          <w:rFonts w:ascii="Times New Roman" w:hAnsi="Times New Roman" w:cs="Times New Roman"/>
          <w:sz w:val="24"/>
          <w:szCs w:val="24"/>
        </w:rPr>
        <w:t>сельским поселением и министерством финансов Республики Алтай</w:t>
      </w:r>
      <w:r w:rsidRPr="00ED48D3">
        <w:rPr>
          <w:rFonts w:ascii="Times New Roman" w:hAnsi="Times New Roman" w:cs="Times New Roman"/>
          <w:sz w:val="24"/>
          <w:szCs w:val="24"/>
        </w:rPr>
        <w:t>, предусматривающих показатели социально-экономического развития и оздоровления муниципальных финансов.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Одним из направлений бюджетной политики является продолжение практики реализации проектов, основанных на местных инициативах, которые предусматривают участие жителей в определении наиболее актуальных вопросов местного значения, вклад граждан в реализацию проектов на условиях</w:t>
      </w:r>
      <w:r w:rsidR="00C37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E2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37E2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C37E2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D48D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D6E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48D3">
        <w:rPr>
          <w:rFonts w:ascii="Times New Roman" w:hAnsi="Times New Roman" w:cs="Times New Roman"/>
          <w:sz w:val="24"/>
          <w:szCs w:val="24"/>
        </w:rPr>
        <w:t>, а также участие инициативных групп населения в контроле за ходом реализации проектов.</w:t>
      </w:r>
    </w:p>
    <w:p w:rsidR="00DD6EAB" w:rsidRDefault="00ED48D3" w:rsidP="00DD6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К числу задач бюджетной политики относится содействие формированию финансово грамотного поведения населения. Реализация задачи будет осуществляться во взаимодействии с Министерством финансов Р</w:t>
      </w:r>
      <w:r w:rsidR="00DD6EAB">
        <w:rPr>
          <w:rFonts w:ascii="Times New Roman" w:hAnsi="Times New Roman" w:cs="Times New Roman"/>
          <w:sz w:val="24"/>
          <w:szCs w:val="24"/>
        </w:rPr>
        <w:t>еспублики Алтай</w:t>
      </w:r>
      <w:r w:rsidRPr="00ED48D3">
        <w:rPr>
          <w:rFonts w:ascii="Times New Roman" w:hAnsi="Times New Roman" w:cs="Times New Roman"/>
          <w:sz w:val="24"/>
          <w:szCs w:val="24"/>
        </w:rPr>
        <w:t xml:space="preserve"> в соответствии с ранее заключенным соглашением. В рамках реализации указанной задачи также необходимо обеспечить прозрачность (открытость) местн</w:t>
      </w:r>
      <w:r w:rsidR="00DD6EAB">
        <w:rPr>
          <w:rFonts w:ascii="Times New Roman" w:hAnsi="Times New Roman" w:cs="Times New Roman"/>
          <w:sz w:val="24"/>
          <w:szCs w:val="24"/>
        </w:rPr>
        <w:t>ого</w:t>
      </w:r>
      <w:r w:rsidRPr="00ED48D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D6EAB">
        <w:rPr>
          <w:rFonts w:ascii="Times New Roman" w:hAnsi="Times New Roman" w:cs="Times New Roman"/>
          <w:sz w:val="24"/>
          <w:szCs w:val="24"/>
        </w:rPr>
        <w:t>а</w:t>
      </w:r>
      <w:r w:rsidRPr="00ED48D3">
        <w:rPr>
          <w:rFonts w:ascii="Times New Roman" w:hAnsi="Times New Roman" w:cs="Times New Roman"/>
          <w:sz w:val="24"/>
          <w:szCs w:val="24"/>
        </w:rPr>
        <w:t xml:space="preserve">, в том числе посредством размещения </w:t>
      </w:r>
      <w:r w:rsidR="00DD6EAB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ED48D3">
        <w:rPr>
          <w:rFonts w:ascii="Times New Roman" w:hAnsi="Times New Roman" w:cs="Times New Roman"/>
          <w:sz w:val="24"/>
          <w:szCs w:val="24"/>
        </w:rPr>
        <w:t xml:space="preserve"> </w:t>
      </w:r>
      <w:r w:rsidR="00DD6EAB" w:rsidRPr="004A082A">
        <w:rPr>
          <w:rFonts w:ascii="Times New Roman" w:hAnsi="Times New Roman" w:cs="Times New Roman"/>
          <w:sz w:val="24"/>
          <w:szCs w:val="24"/>
        </w:rPr>
        <w:t>на официальном сайте в информационно-телекоммуникационной сети "Интернет" (</w:t>
      </w:r>
      <w:hyperlink r:id="rId14" w:history="1">
        <w:r w:rsidR="00DD6EAB" w:rsidRPr="0057561D">
          <w:rPr>
            <w:rStyle w:val="a9"/>
            <w:rFonts w:ascii="Times New Roman" w:hAnsi="Times New Roman" w:cs="Times New Roman"/>
            <w:sz w:val="24"/>
            <w:szCs w:val="24"/>
          </w:rPr>
          <w:t>www.bus.gov.ru</w:t>
        </w:r>
      </w:hyperlink>
      <w:r w:rsidR="00DD6EAB" w:rsidRPr="004A082A">
        <w:rPr>
          <w:rFonts w:ascii="Times New Roman" w:hAnsi="Times New Roman" w:cs="Times New Roman"/>
          <w:sz w:val="24"/>
          <w:szCs w:val="24"/>
        </w:rPr>
        <w:t>);</w:t>
      </w:r>
    </w:p>
    <w:p w:rsidR="00DD6EAB" w:rsidRPr="004A082A" w:rsidRDefault="00DD6EAB" w:rsidP="00DD6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8D3" w:rsidRPr="00ED48D3" w:rsidRDefault="00ED48D3" w:rsidP="00ED48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lastRenderedPageBreak/>
        <w:t>II. Налоговая политика</w:t>
      </w:r>
    </w:p>
    <w:p w:rsidR="00ED48D3" w:rsidRPr="00ED48D3" w:rsidRDefault="00ED48D3" w:rsidP="00ED4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8D3" w:rsidRPr="00ED48D3" w:rsidRDefault="00ED48D3" w:rsidP="00ED4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В период 2019 - 2021 годов налоговая политика </w:t>
      </w:r>
      <w:r w:rsidR="00DD6EAB">
        <w:rPr>
          <w:rFonts w:ascii="Times New Roman" w:hAnsi="Times New Roman" w:cs="Times New Roman"/>
          <w:sz w:val="24"/>
          <w:szCs w:val="24"/>
        </w:rPr>
        <w:t>МО «Усть-Канское сельское поселение»</w:t>
      </w:r>
      <w:r w:rsidRPr="00ED48D3">
        <w:rPr>
          <w:rFonts w:ascii="Times New Roman" w:hAnsi="Times New Roman" w:cs="Times New Roman"/>
          <w:sz w:val="24"/>
          <w:szCs w:val="24"/>
        </w:rPr>
        <w:t xml:space="preserve"> (далее - налоговая политика) будет направлена на решение следующих задач: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стимулирования повышения инвестиционной активности и обеспечения экономического роста </w:t>
      </w:r>
      <w:r w:rsidR="00DD6EA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D48D3">
        <w:rPr>
          <w:rFonts w:ascii="Times New Roman" w:hAnsi="Times New Roman" w:cs="Times New Roman"/>
          <w:sz w:val="24"/>
          <w:szCs w:val="24"/>
        </w:rPr>
        <w:t>;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укрепления доходной базы </w:t>
      </w:r>
      <w:r w:rsidR="00DD6EA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D48D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D6EA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D48D3">
        <w:rPr>
          <w:rFonts w:ascii="Times New Roman" w:hAnsi="Times New Roman" w:cs="Times New Roman"/>
          <w:sz w:val="24"/>
          <w:szCs w:val="24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К числу основных направлений налоговой политики относится: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а) улучшение администрирования налоговых доходов, подлежащих зачислению в </w:t>
      </w:r>
      <w:r w:rsidR="00DD6EAB">
        <w:rPr>
          <w:rFonts w:ascii="Times New Roman" w:hAnsi="Times New Roman" w:cs="Times New Roman"/>
          <w:sz w:val="24"/>
          <w:szCs w:val="24"/>
        </w:rPr>
        <w:t>местный</w:t>
      </w:r>
      <w:r w:rsidRPr="00ED48D3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DD6EA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D48D3">
        <w:rPr>
          <w:rFonts w:ascii="Times New Roman" w:hAnsi="Times New Roman" w:cs="Times New Roman"/>
          <w:sz w:val="24"/>
          <w:szCs w:val="24"/>
        </w:rPr>
        <w:t xml:space="preserve">, в том числе за счет </w:t>
      </w:r>
      <w:proofErr w:type="spellStart"/>
      <w:r w:rsidRPr="00ED48D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D48D3">
        <w:rPr>
          <w:rFonts w:ascii="Times New Roman" w:hAnsi="Times New Roman" w:cs="Times New Roman"/>
          <w:sz w:val="24"/>
          <w:szCs w:val="24"/>
        </w:rPr>
        <w:t xml:space="preserve"> налогового администрирования;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б) осуществление перехода с 1 января 2019 года к исчислению налога на имущество физических лиц исходя из кадастровой стоимости объектов налогообложения. В этой связи важным фактором является установление представительным орган</w:t>
      </w:r>
      <w:r w:rsidR="00DD6EAB">
        <w:rPr>
          <w:rFonts w:ascii="Times New Roman" w:hAnsi="Times New Roman" w:cs="Times New Roman"/>
          <w:sz w:val="24"/>
          <w:szCs w:val="24"/>
        </w:rPr>
        <w:t>о</w:t>
      </w:r>
      <w:r w:rsidRPr="00ED48D3">
        <w:rPr>
          <w:rFonts w:ascii="Times New Roman" w:hAnsi="Times New Roman" w:cs="Times New Roman"/>
          <w:sz w:val="24"/>
          <w:szCs w:val="24"/>
        </w:rPr>
        <w:t>м</w:t>
      </w:r>
      <w:r w:rsidR="00DD6EA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ED48D3">
        <w:rPr>
          <w:rFonts w:ascii="Times New Roman" w:hAnsi="Times New Roman" w:cs="Times New Roman"/>
          <w:sz w:val="24"/>
          <w:szCs w:val="24"/>
        </w:rPr>
        <w:t xml:space="preserve">  экономически обоснованных налоговых ставок по налогу на имущество физических лиц, в том числе в зависимости от кадастровой стоимости объекта налогообложения, вида объекта налогообложения, места нахождения объекта налогообложения, видов территориальных зон, в границах которых расположен объект налогообложения;</w:t>
      </w:r>
    </w:p>
    <w:p w:rsidR="00ED48D3" w:rsidRPr="00ED48D3" w:rsidRDefault="00D01300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48D3" w:rsidRPr="00ED48D3">
        <w:rPr>
          <w:rFonts w:ascii="Times New Roman" w:hAnsi="Times New Roman" w:cs="Times New Roman"/>
          <w:sz w:val="24"/>
          <w:szCs w:val="24"/>
        </w:rPr>
        <w:t xml:space="preserve">) продолжение осуществления взаимодействия органов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ED48D3" w:rsidRPr="00ED48D3">
        <w:rPr>
          <w:rFonts w:ascii="Times New Roman" w:hAnsi="Times New Roman" w:cs="Times New Roman"/>
          <w:sz w:val="24"/>
          <w:szCs w:val="24"/>
        </w:rPr>
        <w:t xml:space="preserve"> и территориальных органов федеральных органов государственной власти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ED48D3" w:rsidRPr="00ED48D3">
        <w:rPr>
          <w:rFonts w:ascii="Times New Roman" w:hAnsi="Times New Roman" w:cs="Times New Roman"/>
          <w:sz w:val="24"/>
          <w:szCs w:val="24"/>
        </w:rPr>
        <w:t xml:space="preserve"> в целях повышения роли имущественных налогов в формировании </w:t>
      </w:r>
      <w:r>
        <w:rPr>
          <w:rFonts w:ascii="Times New Roman" w:hAnsi="Times New Roman" w:cs="Times New Roman"/>
          <w:sz w:val="24"/>
          <w:szCs w:val="24"/>
        </w:rPr>
        <w:t>местн</w:t>
      </w:r>
      <w:r w:rsidR="00ED48D3" w:rsidRPr="00ED48D3">
        <w:rPr>
          <w:rFonts w:ascii="Times New Roman" w:hAnsi="Times New Roman" w:cs="Times New Roman"/>
          <w:sz w:val="24"/>
          <w:szCs w:val="24"/>
        </w:rPr>
        <w:t xml:space="preserve">ого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D48D3" w:rsidRPr="00ED48D3">
        <w:rPr>
          <w:rFonts w:ascii="Times New Roman" w:hAnsi="Times New Roman" w:cs="Times New Roman"/>
          <w:sz w:val="24"/>
          <w:szCs w:val="24"/>
        </w:rPr>
        <w:t>, в том числе в соответствии с ут</w:t>
      </w:r>
      <w:r>
        <w:rPr>
          <w:rFonts w:ascii="Times New Roman" w:hAnsi="Times New Roman" w:cs="Times New Roman"/>
          <w:sz w:val="24"/>
          <w:szCs w:val="24"/>
        </w:rPr>
        <w:t>вержд</w:t>
      </w:r>
      <w:r w:rsidR="00ED48D3" w:rsidRPr="00ED48D3">
        <w:rPr>
          <w:rFonts w:ascii="Times New Roman" w:hAnsi="Times New Roman" w:cs="Times New Roman"/>
          <w:sz w:val="24"/>
          <w:szCs w:val="24"/>
        </w:rPr>
        <w:t xml:space="preserve">енным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8A748B">
        <w:rPr>
          <w:rFonts w:ascii="Times New Roman" w:hAnsi="Times New Roman" w:cs="Times New Roman"/>
          <w:sz w:val="24"/>
          <w:szCs w:val="24"/>
        </w:rPr>
        <w:t>администрации Усть-Канского района (аймака)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A74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A74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A74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№1</w:t>
      </w:r>
      <w:r w:rsidR="008A748B">
        <w:rPr>
          <w:rFonts w:ascii="Times New Roman" w:hAnsi="Times New Roman" w:cs="Times New Roman"/>
          <w:sz w:val="24"/>
          <w:szCs w:val="24"/>
        </w:rPr>
        <w:t xml:space="preserve">81 </w:t>
      </w:r>
      <w:r>
        <w:rPr>
          <w:rFonts w:ascii="Times New Roman" w:hAnsi="Times New Roman" w:cs="Times New Roman"/>
          <w:sz w:val="24"/>
          <w:szCs w:val="24"/>
        </w:rPr>
        <w:t xml:space="preserve"> Плана</w:t>
      </w:r>
      <w:r w:rsidR="00ED48D3" w:rsidRPr="00ED48D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8A748B">
        <w:rPr>
          <w:rFonts w:ascii="Times New Roman" w:hAnsi="Times New Roman" w:cs="Times New Roman"/>
          <w:sz w:val="24"/>
          <w:szCs w:val="24"/>
        </w:rPr>
        <w:t xml:space="preserve"> (дорожная карта»)</w:t>
      </w:r>
      <w:r w:rsidR="00ED48D3" w:rsidRPr="00ED48D3">
        <w:rPr>
          <w:rFonts w:ascii="Times New Roman" w:hAnsi="Times New Roman" w:cs="Times New Roman"/>
          <w:sz w:val="24"/>
          <w:szCs w:val="24"/>
        </w:rPr>
        <w:t xml:space="preserve"> по </w:t>
      </w:r>
      <w:r w:rsidR="008A748B">
        <w:rPr>
          <w:rFonts w:ascii="Times New Roman" w:hAnsi="Times New Roman" w:cs="Times New Roman"/>
          <w:sz w:val="24"/>
          <w:szCs w:val="24"/>
        </w:rPr>
        <w:t xml:space="preserve">увеличению 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налоговых и неналоговых доходов в консолидируемый бюджет МО «Усть-Канский район»</w:t>
      </w:r>
      <w:r w:rsidR="008A748B">
        <w:rPr>
          <w:rFonts w:ascii="Times New Roman" w:hAnsi="Times New Roman" w:cs="Times New Roman"/>
          <w:sz w:val="24"/>
          <w:szCs w:val="24"/>
        </w:rPr>
        <w:t xml:space="preserve"> на 2018-2020 годы</w:t>
      </w:r>
      <w:r w:rsidR="00ED48D3" w:rsidRPr="00ED48D3">
        <w:rPr>
          <w:rFonts w:ascii="Times New Roman" w:hAnsi="Times New Roman" w:cs="Times New Roman"/>
          <w:sz w:val="24"/>
          <w:szCs w:val="24"/>
        </w:rPr>
        <w:t>;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д)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Федерации;</w:t>
      </w: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е) реализация мер, направленных на вовлечение граждан в предпринимательскую деятельность, сокращение неформальной занятости.</w:t>
      </w:r>
    </w:p>
    <w:p w:rsidR="008A748B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8A748B">
        <w:rPr>
          <w:rFonts w:ascii="Times New Roman" w:hAnsi="Times New Roman" w:cs="Times New Roman"/>
          <w:sz w:val="24"/>
          <w:szCs w:val="24"/>
        </w:rPr>
        <w:t>администрации д</w:t>
      </w:r>
      <w:r w:rsidRPr="00ED48D3">
        <w:rPr>
          <w:rFonts w:ascii="Times New Roman" w:hAnsi="Times New Roman" w:cs="Times New Roman"/>
          <w:sz w:val="24"/>
          <w:szCs w:val="24"/>
        </w:rPr>
        <w:t xml:space="preserve">олжна быть обеспечена реализация мероприятий, направленных на увеличение налогового потенциала </w:t>
      </w:r>
      <w:r w:rsidR="008A748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A748B" w:rsidRDefault="008A748B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8B" w:rsidRDefault="008A748B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8B" w:rsidRDefault="008A748B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8B" w:rsidRDefault="008A748B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8D3" w:rsidRPr="00ED48D3" w:rsidRDefault="00ED48D3" w:rsidP="00ED4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D3">
        <w:rPr>
          <w:rFonts w:ascii="Times New Roman" w:hAnsi="Times New Roman" w:cs="Times New Roman"/>
          <w:sz w:val="24"/>
          <w:szCs w:val="24"/>
        </w:rPr>
        <w:t>.</w:t>
      </w:r>
    </w:p>
    <w:p w:rsidR="00ED48D3" w:rsidRDefault="00ED48D3" w:rsidP="00ED48D3">
      <w:pPr>
        <w:pStyle w:val="ConsPlusNormal"/>
        <w:jc w:val="both"/>
      </w:pPr>
    </w:p>
    <w:sectPr w:rsidR="00ED48D3" w:rsidSect="004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DB3"/>
    <w:multiLevelType w:val="multilevel"/>
    <w:tmpl w:val="70E0C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0D9"/>
    <w:rsid w:val="00006557"/>
    <w:rsid w:val="000130AC"/>
    <w:rsid w:val="00067F92"/>
    <w:rsid w:val="000809FE"/>
    <w:rsid w:val="000820F5"/>
    <w:rsid w:val="00097BC3"/>
    <w:rsid w:val="00097F39"/>
    <w:rsid w:val="0013627C"/>
    <w:rsid w:val="00143088"/>
    <w:rsid w:val="001C1535"/>
    <w:rsid w:val="00251E00"/>
    <w:rsid w:val="00280917"/>
    <w:rsid w:val="002D3790"/>
    <w:rsid w:val="00336D90"/>
    <w:rsid w:val="003520D9"/>
    <w:rsid w:val="00417B95"/>
    <w:rsid w:val="0042586F"/>
    <w:rsid w:val="0048304C"/>
    <w:rsid w:val="004C395F"/>
    <w:rsid w:val="00513149"/>
    <w:rsid w:val="0055026C"/>
    <w:rsid w:val="0055730B"/>
    <w:rsid w:val="00564F79"/>
    <w:rsid w:val="00585622"/>
    <w:rsid w:val="005D15D8"/>
    <w:rsid w:val="005E514A"/>
    <w:rsid w:val="005E530E"/>
    <w:rsid w:val="00836F31"/>
    <w:rsid w:val="008A4784"/>
    <w:rsid w:val="008A748B"/>
    <w:rsid w:val="009C2B36"/>
    <w:rsid w:val="009D42E4"/>
    <w:rsid w:val="009E3EDD"/>
    <w:rsid w:val="00A042FE"/>
    <w:rsid w:val="00A20889"/>
    <w:rsid w:val="00AC377D"/>
    <w:rsid w:val="00B1210A"/>
    <w:rsid w:val="00B6476D"/>
    <w:rsid w:val="00BB6D8D"/>
    <w:rsid w:val="00BD3FA2"/>
    <w:rsid w:val="00C1729F"/>
    <w:rsid w:val="00C35B18"/>
    <w:rsid w:val="00C37E29"/>
    <w:rsid w:val="00C41E87"/>
    <w:rsid w:val="00C47846"/>
    <w:rsid w:val="00CD1DF9"/>
    <w:rsid w:val="00D01300"/>
    <w:rsid w:val="00D44489"/>
    <w:rsid w:val="00D7319C"/>
    <w:rsid w:val="00DD6EAB"/>
    <w:rsid w:val="00ED48D3"/>
    <w:rsid w:val="00EF5182"/>
    <w:rsid w:val="00F95840"/>
    <w:rsid w:val="00F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753490"/>
  <w15:docId w15:val="{AE321C4F-A8CD-4D27-890E-2899FC0D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20D9"/>
    <w:pPr>
      <w:keepNext/>
      <w:tabs>
        <w:tab w:val="left" w:pos="536"/>
      </w:tabs>
      <w:suppressAutoHyphens w:val="0"/>
      <w:ind w:right="340"/>
      <w:jc w:val="center"/>
      <w:outlineLvl w:val="0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0D9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520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520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2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0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5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next w:val="a"/>
    <w:rsid w:val="003520D9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customStyle="1" w:styleId="a7">
    <w:name w:val="Основной текст_"/>
    <w:basedOn w:val="a0"/>
    <w:link w:val="2"/>
    <w:rsid w:val="004830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830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8304C"/>
    <w:pPr>
      <w:widowControl w:val="0"/>
      <w:shd w:val="clear" w:color="auto" w:fill="FFFFFF"/>
      <w:suppressAutoHyphens w:val="0"/>
      <w:spacing w:after="240" w:line="317" w:lineRule="exact"/>
      <w:ind w:firstLine="540"/>
    </w:pPr>
    <w:rPr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rsid w:val="0048304C"/>
    <w:pPr>
      <w:widowControl w:val="0"/>
      <w:shd w:val="clear" w:color="auto" w:fill="FFFFFF"/>
      <w:suppressAutoHyphens w:val="0"/>
      <w:spacing w:before="240" w:after="240" w:line="317" w:lineRule="exact"/>
      <w:jc w:val="center"/>
    </w:pPr>
    <w:rPr>
      <w:b/>
      <w:bCs/>
      <w:sz w:val="26"/>
      <w:szCs w:val="26"/>
      <w:lang w:eastAsia="en-US"/>
    </w:rPr>
  </w:style>
  <w:style w:type="paragraph" w:styleId="a8">
    <w:name w:val="No Spacing"/>
    <w:uiPriority w:val="1"/>
    <w:qFormat/>
    <w:rsid w:val="004830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D4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DD6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D57DE79DDE8FB9153A9B888D0B13848C27610730AC6245F1C2841B927C4F5TDvBF" TargetMode="External"/><Relationship Id="rId13" Type="http://schemas.openxmlformats.org/officeDocument/2006/relationships/hyperlink" Target="consultantplus://offline/ref=5EFD77745104073F42F8C23E17AB415A6A1807F06ADE37F02E7657C4F784D208F96B10BA558D5B311C2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FD77745104073F42F8C23E17AB415A6A1807F064DD37F02E7657C4F71824I" TargetMode="External"/><Relationship Id="rId12" Type="http://schemas.openxmlformats.org/officeDocument/2006/relationships/hyperlink" Target="consultantplus://offline/ref=5EFD77745104073F42F8C23E17AB415A6B1101F76BD837F02E7657C4F7182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EFD77745104073F42F8C23E17AB415A6A1800F16FDE37F02E7657C4F7182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FD77745104073F42F8C23E17AB415A6A1807F064DD37F02E7657C4F7182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D77745104073F42F8C23E17AB415A6A1807F064DD37F02E7657C4F784D208F96B10B857182AI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1D4B-A4D8-4CC0-9A6B-92BB44C5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34</cp:revision>
  <cp:lastPrinted>2017-11-02T02:56:00Z</cp:lastPrinted>
  <dcterms:created xsi:type="dcterms:W3CDTF">2015-11-10T08:49:00Z</dcterms:created>
  <dcterms:modified xsi:type="dcterms:W3CDTF">2018-11-06T07:00:00Z</dcterms:modified>
</cp:coreProperties>
</file>