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BD" w:rsidRDefault="00FD61B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6"/>
        <w:tblW w:w="10039" w:type="dxa"/>
        <w:tblInd w:w="0" w:type="dxa"/>
        <w:tblLayout w:type="fixed"/>
        <w:tblLook w:val="0000"/>
      </w:tblPr>
      <w:tblGrid>
        <w:gridCol w:w="3943"/>
        <w:gridCol w:w="2032"/>
        <w:gridCol w:w="4064"/>
      </w:tblGrid>
      <w:tr w:rsidR="00FD61BD" w:rsidTr="0097344E">
        <w:tc>
          <w:tcPr>
            <w:tcW w:w="3943" w:type="dxa"/>
            <w:tcMar>
              <w:top w:w="0" w:type="dxa"/>
              <w:bottom w:w="0" w:type="dxa"/>
            </w:tcMar>
          </w:tcPr>
          <w:p w:rsidR="00FD61BD" w:rsidRDefault="00EF2C4B">
            <w:pPr>
              <w:keepNext/>
              <w:tabs>
                <w:tab w:val="left" w:pos="536"/>
              </w:tabs>
              <w:spacing w:line="240" w:lineRule="auto"/>
              <w:ind w:left="0" w:right="340" w:hanging="2"/>
              <w:jc w:val="center"/>
              <w:rPr>
                <w:b/>
              </w:rPr>
            </w:pPr>
            <w:r>
              <w:rPr>
                <w:b/>
              </w:rPr>
              <w:t xml:space="preserve">Российская Федерация Республика Алтай </w:t>
            </w:r>
          </w:p>
          <w:p w:rsidR="00FD61BD" w:rsidRDefault="00EF2C4B">
            <w:pPr>
              <w:keepNext/>
              <w:tabs>
                <w:tab w:val="left" w:pos="536"/>
              </w:tabs>
              <w:spacing w:line="240" w:lineRule="auto"/>
              <w:ind w:left="0" w:right="340" w:hanging="2"/>
              <w:jc w:val="center"/>
              <w:rPr>
                <w:b/>
              </w:rPr>
            </w:pPr>
            <w:r>
              <w:rPr>
                <w:b/>
              </w:rPr>
              <w:t xml:space="preserve">Совет депутатов муниципального </w:t>
            </w:r>
            <w:r w:rsidR="0097344E">
              <w:rPr>
                <w:b/>
              </w:rPr>
              <w:t xml:space="preserve">     </w:t>
            </w:r>
            <w:r>
              <w:rPr>
                <w:b/>
              </w:rPr>
              <w:t>образования Усть-Канское сельское поселение</w:t>
            </w:r>
          </w:p>
          <w:p w:rsidR="00FD61BD" w:rsidRDefault="00FD61BD">
            <w:pPr>
              <w:spacing w:line="240" w:lineRule="auto"/>
              <w:ind w:left="0" w:right="340" w:hanging="2"/>
              <w:rPr>
                <w:b/>
              </w:rPr>
            </w:pPr>
          </w:p>
        </w:tc>
        <w:tc>
          <w:tcPr>
            <w:tcW w:w="2032" w:type="dxa"/>
            <w:tcMar>
              <w:top w:w="0" w:type="dxa"/>
              <w:bottom w:w="0" w:type="dxa"/>
            </w:tcMar>
          </w:tcPr>
          <w:p w:rsidR="00FD61BD" w:rsidRDefault="0097344E" w:rsidP="0097344E">
            <w:pPr>
              <w:spacing w:line="240" w:lineRule="auto"/>
              <w:ind w:left="-2" w:firstLineChars="117" w:firstLine="281"/>
              <w:jc w:val="both"/>
            </w:pPr>
            <w:r w:rsidRPr="0097344E">
              <w:drawing>
                <wp:inline distT="0" distB="0" distL="0" distR="0">
                  <wp:extent cx="6858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64" w:type="dxa"/>
            <w:tcMar>
              <w:top w:w="0" w:type="dxa"/>
              <w:bottom w:w="0" w:type="dxa"/>
            </w:tcMar>
          </w:tcPr>
          <w:p w:rsidR="00FD61BD" w:rsidRDefault="00EF2C4B">
            <w:pPr>
              <w:spacing w:line="240" w:lineRule="auto"/>
              <w:ind w:left="0" w:right="340" w:hanging="2"/>
              <w:jc w:val="center"/>
              <w:rPr>
                <w:b/>
              </w:rPr>
            </w:pPr>
            <w:r>
              <w:rPr>
                <w:b/>
              </w:rPr>
              <w:t>Россия Федерациязы</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-914399</wp:posOffset>
                    </wp:positionV>
                    <wp:extent cx="123825" cy="238125"/>
                    <wp:effectExtent l="0" t="0" r="0" b="0"/>
                    <wp:wrapNone/>
                    <wp:docPr id="3" name="Прямая со стрелкой 3"/>
                    <wp:cNvGraphicFramePr/>
                    <a:graphic xmlns:a="http://schemas.openxmlformats.org/drawingml/2006/main">
                      <a:graphicData uri="http://schemas.microsoft.com/office/word/2010/wordprocessingShape">
                        <wps:wsp>
                          <wps:cNvCnPr/>
                          <wps:spPr>
                            <a:xfrm rot="10800000" flipH="1">
                              <a:off x="5288850" y="3665700"/>
                              <a:ext cx="114300" cy="2286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-914399</wp:posOffset>
                      </wp:positionV>
                      <wp:extent cx="123825" cy="238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825" cy="238125"/>
                              </a:xfrm>
                              <a:prstGeom prst="rect">
                                <a:avLst/>
                              </a:prstGeom>
                              <a:ln/>
                            </pic:spPr>
                          </pic:pic>
                        </a:graphicData>
                      </a:graphic>
                    </wp:anchor>
                  </w:drawing>
                </w:r>
              </ve:Fallback>
            </ve:AlternateContent>
          </w:p>
          <w:p w:rsidR="00FD61BD" w:rsidRDefault="00EF2C4B">
            <w:pPr>
              <w:spacing w:line="240" w:lineRule="auto"/>
              <w:ind w:left="0" w:right="340" w:hanging="2"/>
              <w:jc w:val="center"/>
              <w:rPr>
                <w:b/>
              </w:rPr>
            </w:pPr>
            <w:r>
              <w:rPr>
                <w:b/>
              </w:rPr>
              <w:t>Алтай Республика</w:t>
            </w:r>
          </w:p>
          <w:p w:rsidR="00FD61BD" w:rsidRDefault="00EF2C4B">
            <w:pPr>
              <w:spacing w:line="240" w:lineRule="auto"/>
              <w:ind w:left="0" w:right="340" w:hanging="2"/>
              <w:jc w:val="center"/>
              <w:rPr>
                <w:b/>
              </w:rPr>
            </w:pPr>
            <w:r>
              <w:rPr>
                <w:b/>
              </w:rPr>
              <w:t>Кан-ОозыJурттын</w:t>
            </w:r>
          </w:p>
          <w:p w:rsidR="00FD61BD" w:rsidRDefault="00EF2C4B">
            <w:pPr>
              <w:spacing w:line="240" w:lineRule="auto"/>
              <w:ind w:left="0" w:right="340" w:hanging="2"/>
              <w:jc w:val="center"/>
              <w:rPr>
                <w:b/>
              </w:rPr>
            </w:pPr>
            <w:r>
              <w:rPr>
                <w:b/>
              </w:rPr>
              <w:t>муниципал  тозомолинин</w:t>
            </w:r>
          </w:p>
          <w:p w:rsidR="00FD61BD" w:rsidRDefault="00EF2C4B">
            <w:pPr>
              <w:spacing w:line="240" w:lineRule="auto"/>
              <w:ind w:left="0" w:right="340" w:hanging="2"/>
              <w:jc w:val="center"/>
              <w:rPr>
                <w:b/>
              </w:rPr>
            </w:pPr>
            <w:r>
              <w:rPr>
                <w:b/>
              </w:rPr>
              <w:t>депутаттар</w:t>
            </w:r>
          </w:p>
          <w:p w:rsidR="00FD61BD" w:rsidRDefault="00EF2C4B">
            <w:pPr>
              <w:spacing w:line="240" w:lineRule="auto"/>
              <w:ind w:left="0" w:right="340" w:hanging="2"/>
              <w:jc w:val="center"/>
              <w:rPr>
                <w:b/>
              </w:rPr>
            </w:pPr>
            <w:r>
              <w:rPr>
                <w:b/>
              </w:rPr>
              <w:t>Соведин</w:t>
            </w:r>
          </w:p>
        </w:tc>
      </w:tr>
    </w:tbl>
    <w:p w:rsidR="00FD61BD" w:rsidRDefault="00FD61BD">
      <w:pPr>
        <w:pBdr>
          <w:top w:val="nil"/>
          <w:left w:val="nil"/>
          <w:bottom w:val="nil"/>
          <w:right w:val="nil"/>
          <w:between w:val="nil"/>
        </w:pBdr>
        <w:tabs>
          <w:tab w:val="left" w:pos="708"/>
          <w:tab w:val="left" w:pos="1416"/>
          <w:tab w:val="left" w:pos="2124"/>
          <w:tab w:val="left" w:pos="2832"/>
          <w:tab w:val="left" w:pos="3540"/>
          <w:tab w:val="left" w:pos="4248"/>
          <w:tab w:val="left" w:pos="4956"/>
          <w:tab w:val="left" w:pos="8480"/>
        </w:tabs>
        <w:spacing w:line="240" w:lineRule="auto"/>
        <w:ind w:left="0" w:hanging="2"/>
        <w:rPr>
          <w:rFonts w:ascii="Arial" w:eastAsia="Arial" w:hAnsi="Arial" w:cs="Arial"/>
          <w:sz w:val="22"/>
          <w:szCs w:val="22"/>
        </w:rPr>
      </w:pPr>
    </w:p>
    <w:p w:rsidR="00FD61BD" w:rsidRPr="0097344E" w:rsidRDefault="00EF2C4B">
      <w:pPr>
        <w:pBdr>
          <w:top w:val="nil"/>
          <w:left w:val="nil"/>
          <w:bottom w:val="nil"/>
          <w:right w:val="nil"/>
          <w:between w:val="nil"/>
        </w:pBdr>
        <w:spacing w:line="240" w:lineRule="auto"/>
        <w:ind w:left="1" w:hanging="3"/>
        <w:jc w:val="center"/>
        <w:rPr>
          <w:color w:val="000000"/>
          <w:sz w:val="28"/>
          <w:szCs w:val="28"/>
        </w:rPr>
      </w:pPr>
      <w:r w:rsidRPr="0097344E">
        <w:rPr>
          <w:color w:val="000000"/>
          <w:sz w:val="28"/>
          <w:szCs w:val="28"/>
        </w:rPr>
        <w:t>РЕШЕНИЕ</w:t>
      </w:r>
    </w:p>
    <w:p w:rsidR="00FD61BD" w:rsidRPr="0097344E" w:rsidRDefault="0097344E">
      <w:pPr>
        <w:pBdr>
          <w:top w:val="nil"/>
          <w:left w:val="nil"/>
          <w:bottom w:val="nil"/>
          <w:right w:val="nil"/>
          <w:between w:val="nil"/>
        </w:pBdr>
        <w:spacing w:line="240" w:lineRule="auto"/>
        <w:ind w:left="1" w:hanging="3"/>
        <w:jc w:val="center"/>
        <w:rPr>
          <w:sz w:val="28"/>
          <w:szCs w:val="28"/>
        </w:rPr>
      </w:pPr>
      <w:r w:rsidRPr="0097344E">
        <w:rPr>
          <w:sz w:val="28"/>
          <w:szCs w:val="28"/>
        </w:rPr>
        <w:t xml:space="preserve">Двадцать восьмой </w:t>
      </w:r>
      <w:r w:rsidR="00EF2C4B" w:rsidRPr="0097344E">
        <w:rPr>
          <w:sz w:val="28"/>
          <w:szCs w:val="28"/>
        </w:rPr>
        <w:t>сессии Советов депутатов</w:t>
      </w:r>
    </w:p>
    <w:p w:rsidR="00FD61BD" w:rsidRPr="0097344E" w:rsidRDefault="00EF2C4B">
      <w:pPr>
        <w:pBdr>
          <w:top w:val="nil"/>
          <w:left w:val="nil"/>
          <w:bottom w:val="nil"/>
          <w:right w:val="nil"/>
          <w:between w:val="nil"/>
        </w:pBdr>
        <w:spacing w:line="240" w:lineRule="auto"/>
        <w:ind w:left="1" w:hanging="3"/>
        <w:jc w:val="center"/>
        <w:rPr>
          <w:sz w:val="28"/>
          <w:szCs w:val="28"/>
        </w:rPr>
      </w:pPr>
      <w:r w:rsidRPr="0097344E">
        <w:rPr>
          <w:sz w:val="28"/>
          <w:szCs w:val="28"/>
        </w:rPr>
        <w:t>МО “Усть-Канское сельское поселение” четвертого созыва</w:t>
      </w:r>
    </w:p>
    <w:p w:rsidR="00FD61BD" w:rsidRPr="0097344E" w:rsidRDefault="00FD61BD">
      <w:pPr>
        <w:pBdr>
          <w:top w:val="nil"/>
          <w:left w:val="nil"/>
          <w:bottom w:val="nil"/>
          <w:right w:val="nil"/>
          <w:between w:val="nil"/>
        </w:pBdr>
        <w:spacing w:line="240" w:lineRule="auto"/>
        <w:ind w:left="1" w:hanging="3"/>
        <w:jc w:val="center"/>
        <w:rPr>
          <w:sz w:val="28"/>
          <w:szCs w:val="28"/>
        </w:rPr>
      </w:pPr>
    </w:p>
    <w:p w:rsidR="00C87338" w:rsidRPr="0097344E" w:rsidRDefault="00C87338" w:rsidP="00C87338">
      <w:pPr>
        <w:pBdr>
          <w:top w:val="nil"/>
          <w:left w:val="nil"/>
          <w:bottom w:val="nil"/>
          <w:right w:val="nil"/>
          <w:between w:val="nil"/>
        </w:pBdr>
        <w:spacing w:line="240" w:lineRule="auto"/>
        <w:ind w:left="1" w:hanging="3"/>
        <w:rPr>
          <w:sz w:val="28"/>
          <w:szCs w:val="28"/>
        </w:rPr>
      </w:pPr>
      <w:r w:rsidRPr="0097344E">
        <w:rPr>
          <w:sz w:val="28"/>
          <w:szCs w:val="28"/>
        </w:rPr>
        <w:t>«</w:t>
      </w:r>
      <w:r w:rsidR="00BD0EAC" w:rsidRPr="0097344E">
        <w:rPr>
          <w:sz w:val="28"/>
          <w:szCs w:val="28"/>
        </w:rPr>
        <w:t>28</w:t>
      </w:r>
      <w:r w:rsidRPr="0097344E">
        <w:rPr>
          <w:sz w:val="28"/>
          <w:szCs w:val="28"/>
        </w:rPr>
        <w:t xml:space="preserve">» </w:t>
      </w:r>
      <w:r w:rsidR="00BD0EAC" w:rsidRPr="0097344E">
        <w:rPr>
          <w:sz w:val="28"/>
          <w:szCs w:val="28"/>
        </w:rPr>
        <w:t>декабря</w:t>
      </w:r>
      <w:r w:rsidRPr="0097344E">
        <w:rPr>
          <w:sz w:val="28"/>
          <w:szCs w:val="28"/>
        </w:rPr>
        <w:t xml:space="preserve"> 20</w:t>
      </w:r>
      <w:r w:rsidR="00C75F9F" w:rsidRPr="0097344E">
        <w:rPr>
          <w:sz w:val="28"/>
          <w:szCs w:val="28"/>
        </w:rPr>
        <w:t xml:space="preserve">21 </w:t>
      </w:r>
      <w:r w:rsidRPr="0097344E">
        <w:rPr>
          <w:sz w:val="28"/>
          <w:szCs w:val="28"/>
        </w:rPr>
        <w:t xml:space="preserve">года                         с. Усть-Кан       </w:t>
      </w:r>
      <w:r w:rsidR="00BD0EAC" w:rsidRPr="0097344E">
        <w:rPr>
          <w:sz w:val="28"/>
          <w:szCs w:val="28"/>
        </w:rPr>
        <w:t xml:space="preserve">                      № 28-1</w:t>
      </w:r>
      <w:r w:rsidRPr="0097344E">
        <w:rPr>
          <w:sz w:val="28"/>
          <w:szCs w:val="28"/>
        </w:rPr>
        <w:t xml:space="preserve">                              </w:t>
      </w:r>
    </w:p>
    <w:p w:rsidR="00C87338" w:rsidRDefault="00C87338">
      <w:pPr>
        <w:pBdr>
          <w:top w:val="nil"/>
          <w:left w:val="nil"/>
          <w:bottom w:val="nil"/>
          <w:right w:val="nil"/>
          <w:between w:val="nil"/>
        </w:pBdr>
        <w:spacing w:line="240" w:lineRule="auto"/>
        <w:ind w:left="1" w:hanging="3"/>
        <w:rPr>
          <w:b/>
          <w:color w:val="000000"/>
          <w:sz w:val="28"/>
          <w:szCs w:val="28"/>
        </w:rPr>
      </w:pPr>
    </w:p>
    <w:p w:rsidR="00FD61BD" w:rsidRDefault="00EF2C4B">
      <w:pPr>
        <w:pBdr>
          <w:top w:val="nil"/>
          <w:left w:val="nil"/>
          <w:bottom w:val="nil"/>
          <w:right w:val="nil"/>
          <w:between w:val="nil"/>
        </w:pBdr>
        <w:spacing w:line="240" w:lineRule="auto"/>
        <w:ind w:left="1" w:hanging="3"/>
        <w:rPr>
          <w:b/>
          <w:color w:val="000000"/>
          <w:sz w:val="28"/>
          <w:szCs w:val="28"/>
        </w:rPr>
      </w:pPr>
      <w:r>
        <w:rPr>
          <w:b/>
          <w:color w:val="000000"/>
          <w:sz w:val="28"/>
          <w:szCs w:val="28"/>
        </w:rPr>
        <w:t>О бюджете муниципального образования</w:t>
      </w:r>
    </w:p>
    <w:p w:rsidR="00FD61BD" w:rsidRDefault="00EF2C4B">
      <w:pPr>
        <w:pBdr>
          <w:top w:val="nil"/>
          <w:left w:val="nil"/>
          <w:bottom w:val="nil"/>
          <w:right w:val="nil"/>
          <w:between w:val="nil"/>
        </w:pBdr>
        <w:spacing w:line="240" w:lineRule="auto"/>
        <w:ind w:left="1" w:hanging="3"/>
        <w:rPr>
          <w:b/>
          <w:color w:val="000000"/>
          <w:sz w:val="28"/>
          <w:szCs w:val="28"/>
        </w:rPr>
      </w:pPr>
      <w:r>
        <w:rPr>
          <w:b/>
          <w:color w:val="000000"/>
          <w:sz w:val="28"/>
          <w:szCs w:val="28"/>
        </w:rPr>
        <w:t xml:space="preserve"> «Усть-Канское сельское поселение" на 202</w:t>
      </w:r>
      <w:r w:rsidR="00C75F9F">
        <w:rPr>
          <w:b/>
          <w:color w:val="000000"/>
          <w:sz w:val="28"/>
          <w:szCs w:val="28"/>
        </w:rPr>
        <w:t>2</w:t>
      </w:r>
      <w:r>
        <w:rPr>
          <w:b/>
          <w:color w:val="000000"/>
          <w:sz w:val="28"/>
          <w:szCs w:val="28"/>
        </w:rPr>
        <w:t xml:space="preserve"> год</w:t>
      </w:r>
    </w:p>
    <w:p w:rsidR="00FD61BD" w:rsidRDefault="00EF2C4B">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и плановый период 202</w:t>
      </w:r>
      <w:r w:rsidR="00C75F9F">
        <w:rPr>
          <w:b/>
          <w:color w:val="000000"/>
          <w:sz w:val="28"/>
          <w:szCs w:val="28"/>
        </w:rPr>
        <w:t>3</w:t>
      </w:r>
      <w:r>
        <w:rPr>
          <w:b/>
          <w:color w:val="000000"/>
          <w:sz w:val="28"/>
          <w:szCs w:val="28"/>
        </w:rPr>
        <w:t>-202</w:t>
      </w:r>
      <w:r w:rsidR="00C75F9F">
        <w:rPr>
          <w:b/>
          <w:color w:val="000000"/>
          <w:sz w:val="28"/>
          <w:szCs w:val="28"/>
        </w:rPr>
        <w:t>4</w:t>
      </w:r>
      <w:r>
        <w:rPr>
          <w:b/>
          <w:color w:val="000000"/>
          <w:sz w:val="28"/>
          <w:szCs w:val="28"/>
        </w:rPr>
        <w:t>гг..»</w:t>
      </w:r>
    </w:p>
    <w:p w:rsidR="00FD61BD" w:rsidRDefault="00FD61BD">
      <w:pPr>
        <w:pBdr>
          <w:top w:val="nil"/>
          <w:left w:val="nil"/>
          <w:bottom w:val="nil"/>
          <w:right w:val="nil"/>
          <w:between w:val="nil"/>
        </w:pBdr>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b/>
          <w:color w:val="000000"/>
          <w:sz w:val="28"/>
          <w:szCs w:val="28"/>
        </w:rPr>
      </w:pPr>
      <w:r>
        <w:rPr>
          <w:color w:val="000000"/>
          <w:sz w:val="28"/>
          <w:szCs w:val="28"/>
        </w:rPr>
        <w:t xml:space="preserve">Статья 1. </w:t>
      </w:r>
      <w:r>
        <w:rPr>
          <w:b/>
          <w:color w:val="000000"/>
          <w:sz w:val="28"/>
          <w:szCs w:val="28"/>
        </w:rPr>
        <w:t>Основные характеристики бюджета муниципального образования «Усть-Канское сельское поселение» на 202</w:t>
      </w:r>
      <w:r w:rsidR="00C75F9F">
        <w:rPr>
          <w:b/>
          <w:color w:val="000000"/>
          <w:sz w:val="28"/>
          <w:szCs w:val="28"/>
        </w:rPr>
        <w:t>2</w:t>
      </w:r>
      <w:r>
        <w:rPr>
          <w:b/>
          <w:color w:val="000000"/>
          <w:sz w:val="28"/>
          <w:szCs w:val="28"/>
        </w:rPr>
        <w:t>год  и плановый период 202</w:t>
      </w:r>
      <w:r w:rsidR="00C75F9F">
        <w:rPr>
          <w:b/>
          <w:color w:val="000000"/>
          <w:sz w:val="28"/>
          <w:szCs w:val="28"/>
        </w:rPr>
        <w:t>3</w:t>
      </w:r>
      <w:r>
        <w:rPr>
          <w:b/>
          <w:color w:val="000000"/>
          <w:sz w:val="28"/>
          <w:szCs w:val="28"/>
        </w:rPr>
        <w:t>-202</w:t>
      </w:r>
      <w:r w:rsidR="00C75F9F">
        <w:rPr>
          <w:b/>
          <w:color w:val="000000"/>
          <w:sz w:val="28"/>
          <w:szCs w:val="28"/>
        </w:rPr>
        <w:t>4</w:t>
      </w:r>
      <w:r>
        <w:rPr>
          <w:b/>
          <w:color w:val="000000"/>
          <w:sz w:val="28"/>
          <w:szCs w:val="28"/>
        </w:rPr>
        <w:t>гг.</w:t>
      </w:r>
    </w:p>
    <w:p w:rsidR="009E07AD" w:rsidRDefault="009E07AD">
      <w:pPr>
        <w:pBdr>
          <w:top w:val="nil"/>
          <w:left w:val="nil"/>
          <w:bottom w:val="nil"/>
          <w:right w:val="nil"/>
          <w:between w:val="nil"/>
        </w:pBdr>
        <w:spacing w:line="240" w:lineRule="auto"/>
        <w:ind w:left="1" w:hanging="3"/>
        <w:rPr>
          <w:color w:val="000000"/>
          <w:sz w:val="28"/>
          <w:szCs w:val="28"/>
        </w:rPr>
      </w:pPr>
    </w:p>
    <w:p w:rsidR="00FD61BD" w:rsidRDefault="00EF2C4B">
      <w:pPr>
        <w:pBdr>
          <w:top w:val="nil"/>
          <w:left w:val="nil"/>
          <w:bottom w:val="nil"/>
          <w:right w:val="nil"/>
          <w:between w:val="nil"/>
        </w:pBdr>
        <w:spacing w:line="240" w:lineRule="auto"/>
        <w:ind w:left="1" w:hanging="3"/>
        <w:jc w:val="both"/>
        <w:rPr>
          <w:color w:val="000000"/>
          <w:sz w:val="28"/>
          <w:szCs w:val="28"/>
        </w:rPr>
      </w:pPr>
      <w:r>
        <w:rPr>
          <w:sz w:val="28"/>
          <w:szCs w:val="28"/>
        </w:rPr>
        <w:t xml:space="preserve">1. </w:t>
      </w:r>
      <w:r>
        <w:rPr>
          <w:color w:val="000000"/>
          <w:sz w:val="28"/>
          <w:szCs w:val="28"/>
        </w:rPr>
        <w:t>Утвердить основные характеристики бюджета муниципального образования «Усть-Канское сельское поселение» (далее- местный  бюджет) на 202</w:t>
      </w:r>
      <w:r w:rsidR="00C75F9F">
        <w:rPr>
          <w:color w:val="000000"/>
          <w:sz w:val="28"/>
          <w:szCs w:val="28"/>
        </w:rPr>
        <w:t>2</w:t>
      </w:r>
      <w:r>
        <w:rPr>
          <w:color w:val="000000"/>
          <w:sz w:val="28"/>
          <w:szCs w:val="28"/>
        </w:rPr>
        <w:t xml:space="preserve"> год:</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прогнозируемый общий объем доходов местного бюджета в сумме </w:t>
      </w:r>
      <w:r w:rsidR="00141E8D">
        <w:rPr>
          <w:color w:val="000000"/>
          <w:sz w:val="28"/>
          <w:szCs w:val="28"/>
        </w:rPr>
        <w:t>10062,9</w:t>
      </w:r>
      <w:r>
        <w:rPr>
          <w:color w:val="000000"/>
          <w:sz w:val="28"/>
          <w:szCs w:val="28"/>
        </w:rPr>
        <w:t>тыс.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общий объем расходов местного бюджета в сумме </w:t>
      </w:r>
      <w:r w:rsidR="00141E8D">
        <w:rPr>
          <w:color w:val="000000"/>
          <w:sz w:val="28"/>
          <w:szCs w:val="28"/>
        </w:rPr>
        <w:t>10062,9</w:t>
      </w:r>
      <w:r>
        <w:rPr>
          <w:color w:val="000000"/>
          <w:sz w:val="28"/>
          <w:szCs w:val="28"/>
        </w:rPr>
        <w:t>тыс. рублей;</w:t>
      </w:r>
    </w:p>
    <w:p w:rsidR="00FD61BD" w:rsidRDefault="00EF2C4B">
      <w:pPr>
        <w:pBdr>
          <w:top w:val="nil"/>
          <w:left w:val="nil"/>
          <w:bottom w:val="nil"/>
          <w:right w:val="nil"/>
          <w:between w:val="nil"/>
        </w:pBdr>
        <w:tabs>
          <w:tab w:val="left" w:pos="-851"/>
        </w:tabs>
        <w:spacing w:line="240" w:lineRule="auto"/>
        <w:ind w:left="1" w:hanging="3"/>
        <w:jc w:val="both"/>
        <w:rPr>
          <w:sz w:val="28"/>
          <w:szCs w:val="28"/>
        </w:rPr>
      </w:pPr>
      <w:r>
        <w:rPr>
          <w:color w:val="000000"/>
          <w:sz w:val="28"/>
          <w:szCs w:val="28"/>
        </w:rPr>
        <w:t>прогнозируемый дефицит местного бюджета в сумме 0,0 тыс. руб.</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sz w:val="28"/>
          <w:szCs w:val="28"/>
        </w:rPr>
        <w:tab/>
      </w:r>
      <w:r>
        <w:rPr>
          <w:sz w:val="28"/>
          <w:szCs w:val="28"/>
        </w:rPr>
        <w:tab/>
        <w:t xml:space="preserve">2. </w:t>
      </w:r>
      <w:r>
        <w:rPr>
          <w:color w:val="000000"/>
          <w:sz w:val="28"/>
          <w:szCs w:val="28"/>
        </w:rPr>
        <w:t>Утвердить основные характеристики бюджета муниципального образования «Усть-Канское сельское поселение» (далее- местный  бюджет) на плановый период 202</w:t>
      </w:r>
      <w:r w:rsidR="00C75F9F">
        <w:rPr>
          <w:color w:val="000000"/>
          <w:sz w:val="28"/>
          <w:szCs w:val="28"/>
        </w:rPr>
        <w:t>3</w:t>
      </w:r>
      <w:r>
        <w:rPr>
          <w:color w:val="000000"/>
          <w:sz w:val="28"/>
          <w:szCs w:val="28"/>
        </w:rPr>
        <w:t>-202</w:t>
      </w:r>
      <w:r w:rsidR="00C75F9F">
        <w:rPr>
          <w:color w:val="000000"/>
          <w:sz w:val="28"/>
          <w:szCs w:val="28"/>
        </w:rPr>
        <w:t>4</w:t>
      </w:r>
      <w:r>
        <w:rPr>
          <w:color w:val="000000"/>
          <w:sz w:val="28"/>
          <w:szCs w:val="28"/>
        </w:rPr>
        <w:t>гг.:</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прогнозируемый общий объем доходов местного бюджета на 202</w:t>
      </w:r>
      <w:r w:rsidR="00C75F9F">
        <w:rPr>
          <w:color w:val="000000"/>
          <w:sz w:val="28"/>
          <w:szCs w:val="28"/>
        </w:rPr>
        <w:t>3</w:t>
      </w:r>
      <w:r>
        <w:rPr>
          <w:color w:val="000000"/>
          <w:sz w:val="28"/>
          <w:szCs w:val="28"/>
        </w:rPr>
        <w:t xml:space="preserve"> год в сумме </w:t>
      </w:r>
      <w:r w:rsidR="00141E8D">
        <w:rPr>
          <w:color w:val="000000"/>
          <w:sz w:val="28"/>
          <w:szCs w:val="28"/>
        </w:rPr>
        <w:t>8448,1</w:t>
      </w:r>
      <w:r>
        <w:rPr>
          <w:color w:val="000000"/>
          <w:sz w:val="28"/>
          <w:szCs w:val="28"/>
        </w:rPr>
        <w:t xml:space="preserve"> тыс. рублей и на 202</w:t>
      </w:r>
      <w:r w:rsidR="00C75F9F">
        <w:rPr>
          <w:color w:val="000000"/>
          <w:sz w:val="28"/>
          <w:szCs w:val="28"/>
        </w:rPr>
        <w:t>4</w:t>
      </w:r>
      <w:r>
        <w:rPr>
          <w:color w:val="000000"/>
          <w:sz w:val="28"/>
          <w:szCs w:val="28"/>
        </w:rPr>
        <w:t xml:space="preserve"> год в сумме </w:t>
      </w:r>
      <w:r w:rsidR="00C75F9F">
        <w:rPr>
          <w:sz w:val="28"/>
          <w:szCs w:val="28"/>
        </w:rPr>
        <w:t>8</w:t>
      </w:r>
      <w:r w:rsidR="004D248D">
        <w:rPr>
          <w:sz w:val="28"/>
          <w:szCs w:val="28"/>
        </w:rPr>
        <w:t>8</w:t>
      </w:r>
      <w:r w:rsidR="00141E8D">
        <w:rPr>
          <w:sz w:val="28"/>
          <w:szCs w:val="28"/>
        </w:rPr>
        <w:t>87,7</w:t>
      </w:r>
      <w:r>
        <w:rPr>
          <w:color w:val="000000"/>
          <w:sz w:val="28"/>
          <w:szCs w:val="28"/>
        </w:rPr>
        <w:t>тыс.рублей;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общий объем расходов местного бюджета на 202</w:t>
      </w:r>
      <w:r w:rsidR="00C75F9F">
        <w:rPr>
          <w:color w:val="000000"/>
          <w:sz w:val="28"/>
          <w:szCs w:val="28"/>
        </w:rPr>
        <w:t>3</w:t>
      </w:r>
      <w:r>
        <w:rPr>
          <w:color w:val="000000"/>
          <w:sz w:val="28"/>
          <w:szCs w:val="28"/>
        </w:rPr>
        <w:t xml:space="preserve"> год в сумме </w:t>
      </w:r>
      <w:r w:rsidR="004D248D">
        <w:rPr>
          <w:color w:val="000000"/>
          <w:sz w:val="28"/>
          <w:szCs w:val="28"/>
        </w:rPr>
        <w:t>84</w:t>
      </w:r>
      <w:r w:rsidR="00141E8D">
        <w:rPr>
          <w:color w:val="000000"/>
          <w:sz w:val="28"/>
          <w:szCs w:val="28"/>
        </w:rPr>
        <w:t>48</w:t>
      </w:r>
      <w:r w:rsidR="004D248D">
        <w:rPr>
          <w:color w:val="000000"/>
          <w:sz w:val="28"/>
          <w:szCs w:val="28"/>
        </w:rPr>
        <w:t>,</w:t>
      </w:r>
      <w:r w:rsidR="00C75F9F">
        <w:rPr>
          <w:sz w:val="28"/>
          <w:szCs w:val="28"/>
        </w:rPr>
        <w:t>1 т</w:t>
      </w:r>
      <w:r>
        <w:rPr>
          <w:color w:val="000000"/>
          <w:sz w:val="28"/>
          <w:szCs w:val="28"/>
        </w:rPr>
        <w:t>ыс. рублей и на 202</w:t>
      </w:r>
      <w:r w:rsidR="00C75F9F">
        <w:rPr>
          <w:color w:val="000000"/>
          <w:sz w:val="28"/>
          <w:szCs w:val="28"/>
        </w:rPr>
        <w:t>4</w:t>
      </w:r>
      <w:r>
        <w:rPr>
          <w:color w:val="000000"/>
          <w:sz w:val="28"/>
          <w:szCs w:val="28"/>
        </w:rPr>
        <w:t xml:space="preserve"> год в </w:t>
      </w:r>
      <w:r w:rsidRPr="00C75F9F">
        <w:rPr>
          <w:color w:val="000000"/>
          <w:sz w:val="28"/>
          <w:szCs w:val="28"/>
        </w:rPr>
        <w:t xml:space="preserve">сумме </w:t>
      </w:r>
      <w:r w:rsidR="004D248D">
        <w:rPr>
          <w:color w:val="000000"/>
          <w:sz w:val="28"/>
          <w:szCs w:val="28"/>
        </w:rPr>
        <w:t>88</w:t>
      </w:r>
      <w:r w:rsidR="00141E8D">
        <w:rPr>
          <w:color w:val="000000"/>
          <w:sz w:val="28"/>
          <w:szCs w:val="28"/>
        </w:rPr>
        <w:t>87</w:t>
      </w:r>
      <w:r w:rsidR="004D248D">
        <w:rPr>
          <w:color w:val="000000"/>
          <w:sz w:val="28"/>
          <w:szCs w:val="28"/>
        </w:rPr>
        <w:t>,7</w:t>
      </w:r>
      <w:r>
        <w:rPr>
          <w:color w:val="000000"/>
          <w:sz w:val="28"/>
          <w:szCs w:val="28"/>
        </w:rPr>
        <w:t>тыс.рублей;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прогнозируемый дефицит местного бюджета на 202</w:t>
      </w:r>
      <w:r w:rsidR="00C75F9F">
        <w:rPr>
          <w:color w:val="000000"/>
          <w:sz w:val="28"/>
          <w:szCs w:val="28"/>
        </w:rPr>
        <w:t>3</w:t>
      </w:r>
      <w:r>
        <w:rPr>
          <w:color w:val="000000"/>
          <w:sz w:val="28"/>
          <w:szCs w:val="28"/>
        </w:rPr>
        <w:t>-202</w:t>
      </w:r>
      <w:r w:rsidR="00C75F9F">
        <w:rPr>
          <w:color w:val="000000"/>
          <w:sz w:val="28"/>
          <w:szCs w:val="28"/>
        </w:rPr>
        <w:t>4</w:t>
      </w:r>
      <w:r>
        <w:rPr>
          <w:color w:val="000000"/>
          <w:sz w:val="28"/>
          <w:szCs w:val="28"/>
        </w:rPr>
        <w:t>гг.в сумме 0,0 тыс. руб.</w:t>
      </w:r>
    </w:p>
    <w:p w:rsidR="00FD61BD" w:rsidRDefault="00FD61BD">
      <w:pPr>
        <w:pBdr>
          <w:top w:val="nil"/>
          <w:left w:val="nil"/>
          <w:bottom w:val="nil"/>
          <w:right w:val="nil"/>
          <w:between w:val="nil"/>
        </w:pBdr>
        <w:tabs>
          <w:tab w:val="left" w:pos="-851"/>
        </w:tabs>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b/>
          <w:color w:val="000000"/>
          <w:sz w:val="28"/>
          <w:szCs w:val="28"/>
        </w:rPr>
      </w:pPr>
      <w:r>
        <w:rPr>
          <w:color w:val="000000"/>
          <w:sz w:val="28"/>
          <w:szCs w:val="28"/>
        </w:rPr>
        <w:t xml:space="preserve">Статья 2. </w:t>
      </w:r>
      <w:r>
        <w:rPr>
          <w:b/>
          <w:color w:val="000000"/>
          <w:sz w:val="28"/>
          <w:szCs w:val="28"/>
        </w:rPr>
        <w:t>Отдельные показатели местного бюджета на 202</w:t>
      </w:r>
      <w:r w:rsidR="00C75F9F">
        <w:rPr>
          <w:b/>
          <w:color w:val="000000"/>
          <w:sz w:val="28"/>
          <w:szCs w:val="28"/>
        </w:rPr>
        <w:t>2</w:t>
      </w:r>
      <w:r>
        <w:rPr>
          <w:b/>
          <w:color w:val="000000"/>
          <w:sz w:val="28"/>
          <w:szCs w:val="28"/>
        </w:rPr>
        <w:t>год  и плановый период 202</w:t>
      </w:r>
      <w:r w:rsidR="00D756A5">
        <w:rPr>
          <w:b/>
          <w:color w:val="000000"/>
          <w:sz w:val="28"/>
          <w:szCs w:val="28"/>
        </w:rPr>
        <w:t>2</w:t>
      </w:r>
      <w:r>
        <w:rPr>
          <w:b/>
          <w:color w:val="000000"/>
          <w:sz w:val="28"/>
          <w:szCs w:val="28"/>
        </w:rPr>
        <w:t>-202</w:t>
      </w:r>
      <w:r w:rsidR="00D756A5">
        <w:rPr>
          <w:b/>
          <w:color w:val="000000"/>
          <w:sz w:val="28"/>
          <w:szCs w:val="28"/>
        </w:rPr>
        <w:t>3</w:t>
      </w:r>
      <w:r>
        <w:rPr>
          <w:b/>
          <w:color w:val="000000"/>
          <w:sz w:val="28"/>
          <w:szCs w:val="28"/>
        </w:rPr>
        <w:t>гг..</w:t>
      </w:r>
    </w:p>
    <w:p w:rsidR="009E07AD" w:rsidRDefault="009E07AD">
      <w:pPr>
        <w:pBdr>
          <w:top w:val="nil"/>
          <w:left w:val="nil"/>
          <w:bottom w:val="nil"/>
          <w:right w:val="nil"/>
          <w:between w:val="nil"/>
        </w:pBdr>
        <w:spacing w:line="240" w:lineRule="auto"/>
        <w:ind w:left="1" w:hanging="3"/>
        <w:rPr>
          <w:color w:val="000000"/>
          <w:sz w:val="28"/>
          <w:szCs w:val="28"/>
        </w:rPr>
      </w:pP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Утвердить отдельные показатели местного бюджета на 202</w:t>
      </w:r>
      <w:r w:rsidR="00C75F9F">
        <w:rPr>
          <w:color w:val="000000"/>
          <w:sz w:val="28"/>
          <w:szCs w:val="28"/>
        </w:rPr>
        <w:t>2</w:t>
      </w:r>
      <w:r>
        <w:rPr>
          <w:color w:val="000000"/>
          <w:sz w:val="28"/>
          <w:szCs w:val="28"/>
        </w:rPr>
        <w:t xml:space="preserve"> год:</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1)общий объем доходов местного бюджета без учета межбюджетных трансфертов, получаемых из других бюджетов бюджетной системы Российской Федерации, в сумме </w:t>
      </w:r>
      <w:r w:rsidR="00C75F9F">
        <w:rPr>
          <w:color w:val="000000"/>
          <w:sz w:val="28"/>
          <w:szCs w:val="28"/>
        </w:rPr>
        <w:t>4820,5</w:t>
      </w:r>
      <w:r w:rsidRPr="00C75F9F">
        <w:rPr>
          <w:color w:val="000000"/>
          <w:sz w:val="28"/>
          <w:szCs w:val="28"/>
        </w:rPr>
        <w:t xml:space="preserve"> тыс</w:t>
      </w:r>
      <w:r>
        <w:rPr>
          <w:color w:val="000000"/>
          <w:sz w:val="28"/>
          <w:szCs w:val="28"/>
        </w:rPr>
        <w:t>.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lastRenderedPageBreak/>
        <w:tab/>
      </w:r>
      <w:r>
        <w:rPr>
          <w:color w:val="000000"/>
          <w:sz w:val="28"/>
          <w:szCs w:val="28"/>
        </w:rPr>
        <w:tab/>
        <w:t xml:space="preserve">2) объем межбюджетных трансфертов, получаемых из других бюджетов бюджетной системы Российской Федерации, в </w:t>
      </w:r>
      <w:r w:rsidRPr="00C75F9F">
        <w:rPr>
          <w:color w:val="000000"/>
          <w:sz w:val="28"/>
          <w:szCs w:val="28"/>
        </w:rPr>
        <w:t xml:space="preserve">сумме </w:t>
      </w:r>
      <w:r w:rsidR="00141E8D">
        <w:rPr>
          <w:color w:val="000000"/>
          <w:sz w:val="28"/>
          <w:szCs w:val="28"/>
        </w:rPr>
        <w:t>5242,4</w:t>
      </w:r>
      <w:r>
        <w:rPr>
          <w:color w:val="000000"/>
          <w:sz w:val="28"/>
          <w:szCs w:val="28"/>
        </w:rPr>
        <w:t xml:space="preserve"> тыс. рублей;</w:t>
      </w:r>
    </w:p>
    <w:p w:rsidR="00FD61BD" w:rsidRDefault="00EF2C4B">
      <w:pPr>
        <w:pBdr>
          <w:top w:val="nil"/>
          <w:left w:val="nil"/>
          <w:bottom w:val="nil"/>
          <w:right w:val="nil"/>
          <w:between w:val="nil"/>
        </w:pBdr>
        <w:tabs>
          <w:tab w:val="left" w:pos="-709"/>
        </w:tabs>
        <w:spacing w:line="240" w:lineRule="auto"/>
        <w:ind w:left="1" w:hanging="3"/>
        <w:jc w:val="both"/>
        <w:rPr>
          <w:color w:val="000000"/>
          <w:sz w:val="28"/>
          <w:szCs w:val="28"/>
        </w:rPr>
      </w:pPr>
      <w:r>
        <w:rPr>
          <w:color w:val="000000"/>
          <w:sz w:val="28"/>
          <w:szCs w:val="28"/>
        </w:rPr>
        <w:t xml:space="preserve">объем межбюджетных трансфертов в местный бюджет в сумме </w:t>
      </w:r>
      <w:r w:rsidR="00141E8D">
        <w:rPr>
          <w:color w:val="000000"/>
          <w:sz w:val="28"/>
          <w:szCs w:val="28"/>
        </w:rPr>
        <w:t>5242,4</w:t>
      </w:r>
      <w:r>
        <w:rPr>
          <w:color w:val="000000"/>
          <w:sz w:val="28"/>
          <w:szCs w:val="28"/>
        </w:rPr>
        <w:t xml:space="preserve"> тыс.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3) верхний предел муниципального внутреннего долга муниципального образования «Усть-Канское сельское поселение» на 1 января 202</w:t>
      </w:r>
      <w:r w:rsidR="00C75F9F">
        <w:rPr>
          <w:color w:val="000000"/>
          <w:sz w:val="28"/>
          <w:szCs w:val="28"/>
        </w:rPr>
        <w:t>3</w:t>
      </w:r>
      <w:r>
        <w:rPr>
          <w:color w:val="000000"/>
          <w:sz w:val="28"/>
          <w:szCs w:val="28"/>
        </w:rPr>
        <w:t xml:space="preserve"> года в сумме 0,0 тыс. рублей, верхний предел муниципального внутреннего долга по муниципальным гарантиям на 1 января 202</w:t>
      </w:r>
      <w:r w:rsidR="00C75F9F">
        <w:rPr>
          <w:color w:val="000000"/>
          <w:sz w:val="28"/>
          <w:szCs w:val="28"/>
        </w:rPr>
        <w:t>3</w:t>
      </w:r>
      <w:r>
        <w:rPr>
          <w:color w:val="000000"/>
          <w:sz w:val="28"/>
          <w:szCs w:val="28"/>
        </w:rPr>
        <w:t xml:space="preserve"> года 0,0 тыс.рублей</w:t>
      </w:r>
    </w:p>
    <w:p w:rsidR="00C75F9F" w:rsidRDefault="00C75F9F">
      <w:pPr>
        <w:pBdr>
          <w:top w:val="nil"/>
          <w:left w:val="nil"/>
          <w:bottom w:val="nil"/>
          <w:right w:val="nil"/>
          <w:between w:val="nil"/>
        </w:pBdr>
        <w:tabs>
          <w:tab w:val="left" w:pos="-851"/>
        </w:tabs>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Утвердить отдельные показатели местного бюджета на плановый период 202</w:t>
      </w:r>
      <w:r w:rsidR="00C75F9F">
        <w:rPr>
          <w:color w:val="000000"/>
          <w:sz w:val="28"/>
          <w:szCs w:val="28"/>
        </w:rPr>
        <w:t>3</w:t>
      </w:r>
      <w:r>
        <w:rPr>
          <w:color w:val="000000"/>
          <w:sz w:val="28"/>
          <w:szCs w:val="28"/>
        </w:rPr>
        <w:t xml:space="preserve"> и на 202</w:t>
      </w:r>
      <w:r w:rsidR="00C75F9F">
        <w:rPr>
          <w:color w:val="000000"/>
          <w:sz w:val="28"/>
          <w:szCs w:val="28"/>
        </w:rPr>
        <w:t>4</w:t>
      </w:r>
      <w:r>
        <w:rPr>
          <w:color w:val="000000"/>
          <w:sz w:val="28"/>
          <w:szCs w:val="28"/>
        </w:rPr>
        <w:t xml:space="preserve"> годов:</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1) общий объем доходов местного бюджета без учета межбюджетных трансфертов, получаемых из других бюджетов бюджетной системы Российской Федерации на 202</w:t>
      </w:r>
      <w:r w:rsidR="00C75F9F">
        <w:rPr>
          <w:color w:val="000000"/>
          <w:sz w:val="28"/>
          <w:szCs w:val="28"/>
        </w:rPr>
        <w:t>3</w:t>
      </w:r>
      <w:r>
        <w:rPr>
          <w:color w:val="000000"/>
          <w:sz w:val="28"/>
          <w:szCs w:val="28"/>
        </w:rPr>
        <w:t xml:space="preserve"> год в сумме </w:t>
      </w:r>
      <w:r w:rsidR="00C75F9F">
        <w:rPr>
          <w:sz w:val="28"/>
          <w:szCs w:val="28"/>
        </w:rPr>
        <w:t>50</w:t>
      </w:r>
      <w:r w:rsidR="004D248D">
        <w:rPr>
          <w:sz w:val="28"/>
          <w:szCs w:val="28"/>
        </w:rPr>
        <w:t>0</w:t>
      </w:r>
      <w:r w:rsidR="00C75F9F">
        <w:rPr>
          <w:sz w:val="28"/>
          <w:szCs w:val="28"/>
        </w:rPr>
        <w:t>0,0</w:t>
      </w:r>
      <w:r>
        <w:rPr>
          <w:color w:val="000000"/>
          <w:sz w:val="28"/>
          <w:szCs w:val="28"/>
        </w:rPr>
        <w:t xml:space="preserve"> тыс. рублей и на </w:t>
      </w:r>
      <w:r>
        <w:rPr>
          <w:sz w:val="28"/>
          <w:szCs w:val="28"/>
        </w:rPr>
        <w:t>202</w:t>
      </w:r>
      <w:r w:rsidR="00C75F9F">
        <w:rPr>
          <w:sz w:val="28"/>
          <w:szCs w:val="28"/>
        </w:rPr>
        <w:t>4</w:t>
      </w:r>
      <w:r>
        <w:rPr>
          <w:color w:val="000000"/>
          <w:sz w:val="28"/>
          <w:szCs w:val="28"/>
        </w:rPr>
        <w:t xml:space="preserve"> год в сумме </w:t>
      </w:r>
      <w:r w:rsidR="00C75F9F">
        <w:rPr>
          <w:sz w:val="28"/>
          <w:szCs w:val="28"/>
        </w:rPr>
        <w:t>52</w:t>
      </w:r>
      <w:r w:rsidR="004D248D">
        <w:rPr>
          <w:sz w:val="28"/>
          <w:szCs w:val="28"/>
        </w:rPr>
        <w:t>04</w:t>
      </w:r>
      <w:r w:rsidR="00C75F9F">
        <w:rPr>
          <w:sz w:val="28"/>
          <w:szCs w:val="28"/>
        </w:rPr>
        <w:t>,0</w:t>
      </w:r>
      <w:r>
        <w:rPr>
          <w:color w:val="000000"/>
          <w:sz w:val="28"/>
          <w:szCs w:val="28"/>
        </w:rPr>
        <w:t>тыс.рублей;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2) объем межбюджетных трансфертов от других бюджетов бюджетной системы Российской Федерации на 202</w:t>
      </w:r>
      <w:r w:rsidR="00C75F9F">
        <w:rPr>
          <w:color w:val="000000"/>
          <w:sz w:val="28"/>
          <w:szCs w:val="28"/>
        </w:rPr>
        <w:t>3</w:t>
      </w:r>
      <w:r>
        <w:rPr>
          <w:color w:val="000000"/>
          <w:sz w:val="28"/>
          <w:szCs w:val="28"/>
        </w:rPr>
        <w:t xml:space="preserve"> год в сумме </w:t>
      </w:r>
      <w:r w:rsidR="00871B9F">
        <w:rPr>
          <w:sz w:val="28"/>
          <w:szCs w:val="28"/>
        </w:rPr>
        <w:t>34</w:t>
      </w:r>
      <w:r w:rsidR="00141E8D">
        <w:rPr>
          <w:sz w:val="28"/>
          <w:szCs w:val="28"/>
        </w:rPr>
        <w:t>48</w:t>
      </w:r>
      <w:r w:rsidR="00871B9F">
        <w:rPr>
          <w:sz w:val="28"/>
          <w:szCs w:val="28"/>
        </w:rPr>
        <w:t>,1</w:t>
      </w:r>
      <w:r>
        <w:rPr>
          <w:color w:val="000000"/>
          <w:sz w:val="28"/>
          <w:szCs w:val="28"/>
        </w:rPr>
        <w:t xml:space="preserve"> тыс. рублей и на 202</w:t>
      </w:r>
      <w:r w:rsidR="00C75F9F">
        <w:rPr>
          <w:color w:val="000000"/>
          <w:sz w:val="28"/>
          <w:szCs w:val="28"/>
        </w:rPr>
        <w:t>4</w:t>
      </w:r>
      <w:r>
        <w:rPr>
          <w:color w:val="000000"/>
          <w:sz w:val="28"/>
          <w:szCs w:val="28"/>
        </w:rPr>
        <w:t xml:space="preserve"> год в сумме </w:t>
      </w:r>
      <w:r w:rsidR="00871B9F">
        <w:rPr>
          <w:sz w:val="28"/>
          <w:szCs w:val="28"/>
        </w:rPr>
        <w:t>36</w:t>
      </w:r>
      <w:r w:rsidR="00141E8D">
        <w:rPr>
          <w:sz w:val="28"/>
          <w:szCs w:val="28"/>
        </w:rPr>
        <w:t>83</w:t>
      </w:r>
      <w:bookmarkStart w:id="0" w:name="_GoBack"/>
      <w:bookmarkEnd w:id="0"/>
      <w:r w:rsidR="00871B9F">
        <w:rPr>
          <w:sz w:val="28"/>
          <w:szCs w:val="28"/>
        </w:rPr>
        <w:t>,7</w:t>
      </w:r>
      <w:r>
        <w:rPr>
          <w:color w:val="000000"/>
          <w:sz w:val="28"/>
          <w:szCs w:val="28"/>
        </w:rPr>
        <w:t xml:space="preserve"> тыс. рублей;</w:t>
      </w:r>
    </w:p>
    <w:p w:rsidR="00871B9F" w:rsidRDefault="00EF2C4B">
      <w:pPr>
        <w:pBdr>
          <w:top w:val="nil"/>
          <w:left w:val="nil"/>
          <w:bottom w:val="nil"/>
          <w:right w:val="nil"/>
          <w:between w:val="nil"/>
        </w:pBdr>
        <w:spacing w:line="240" w:lineRule="auto"/>
        <w:ind w:left="1" w:hanging="3"/>
        <w:jc w:val="both"/>
        <w:rPr>
          <w:sz w:val="28"/>
          <w:szCs w:val="28"/>
        </w:rPr>
      </w:pPr>
      <w:r>
        <w:rPr>
          <w:color w:val="000000"/>
          <w:sz w:val="28"/>
          <w:szCs w:val="28"/>
        </w:rPr>
        <w:t xml:space="preserve">3) </w:t>
      </w:r>
      <w:r>
        <w:rPr>
          <w:sz w:val="28"/>
          <w:szCs w:val="28"/>
        </w:rPr>
        <w:t>верхний предел муниципального внутреннего долга МО «Усть-Канское сельское поселение» на 1 января 202</w:t>
      </w:r>
      <w:r w:rsidR="00871B9F">
        <w:rPr>
          <w:sz w:val="28"/>
          <w:szCs w:val="28"/>
        </w:rPr>
        <w:t>4</w:t>
      </w:r>
      <w:r>
        <w:rPr>
          <w:sz w:val="28"/>
          <w:szCs w:val="28"/>
        </w:rPr>
        <w:t xml:space="preserve"> года в сумме 0,0 тыс. рублей и на 1 января 202</w:t>
      </w:r>
      <w:r w:rsidR="00871B9F">
        <w:rPr>
          <w:sz w:val="28"/>
          <w:szCs w:val="28"/>
        </w:rPr>
        <w:t>5</w:t>
      </w:r>
      <w:r>
        <w:rPr>
          <w:sz w:val="28"/>
          <w:szCs w:val="28"/>
        </w:rPr>
        <w:t xml:space="preserve"> года в сумме 0,0 тыс. рублей, верхний предел муниципального внутреннего долга МО «Усть- Канское сельское поселение» по муниципальным гарантиям МО «Усть-Канское сельское поселение» на 1 января 202</w:t>
      </w:r>
      <w:r w:rsidR="00871B9F">
        <w:rPr>
          <w:sz w:val="28"/>
          <w:szCs w:val="28"/>
        </w:rPr>
        <w:t>4</w:t>
      </w:r>
      <w:r>
        <w:rPr>
          <w:sz w:val="28"/>
          <w:szCs w:val="28"/>
        </w:rPr>
        <w:t xml:space="preserve"> года в сумме 0,0 тыс. рублей и на 1 января 202</w:t>
      </w:r>
      <w:r w:rsidR="00871B9F">
        <w:rPr>
          <w:sz w:val="28"/>
          <w:szCs w:val="28"/>
        </w:rPr>
        <w:t>5</w:t>
      </w:r>
      <w:r>
        <w:rPr>
          <w:sz w:val="28"/>
          <w:szCs w:val="28"/>
        </w:rPr>
        <w:t xml:space="preserve"> года в сумме 0,0 тыс. ру</w:t>
      </w:r>
      <w:r w:rsidR="00871B9F">
        <w:rPr>
          <w:sz w:val="28"/>
          <w:szCs w:val="28"/>
        </w:rPr>
        <w:t>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4) источники финансирования дефицита местного бюджета на 202</w:t>
      </w:r>
      <w:r w:rsidR="00871B9F">
        <w:rPr>
          <w:color w:val="000000"/>
          <w:sz w:val="28"/>
          <w:szCs w:val="28"/>
        </w:rPr>
        <w:t>2</w:t>
      </w:r>
      <w:r>
        <w:rPr>
          <w:color w:val="000000"/>
          <w:sz w:val="28"/>
          <w:szCs w:val="28"/>
        </w:rPr>
        <w:t xml:space="preserve"> год и на плановый период 202</w:t>
      </w:r>
      <w:r w:rsidR="00871B9F">
        <w:rPr>
          <w:color w:val="000000"/>
          <w:sz w:val="28"/>
          <w:szCs w:val="28"/>
        </w:rPr>
        <w:t>3</w:t>
      </w:r>
      <w:r>
        <w:rPr>
          <w:color w:val="000000"/>
          <w:sz w:val="28"/>
          <w:szCs w:val="28"/>
        </w:rPr>
        <w:t>-202</w:t>
      </w:r>
      <w:r w:rsidR="00871B9F">
        <w:rPr>
          <w:color w:val="000000"/>
          <w:sz w:val="28"/>
          <w:szCs w:val="28"/>
        </w:rPr>
        <w:t>4</w:t>
      </w:r>
      <w:r>
        <w:rPr>
          <w:color w:val="000000"/>
          <w:sz w:val="28"/>
          <w:szCs w:val="28"/>
        </w:rPr>
        <w:t xml:space="preserve"> годы согласно приложению № 1 к настоящему Решению.</w:t>
      </w:r>
    </w:p>
    <w:p w:rsidR="004E4B1C"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5) установить общий объем условно утверждаемых расходов на плановый период  202</w:t>
      </w:r>
      <w:r w:rsidR="00871B9F">
        <w:rPr>
          <w:color w:val="000000"/>
          <w:sz w:val="28"/>
          <w:szCs w:val="28"/>
        </w:rPr>
        <w:t>3</w:t>
      </w:r>
      <w:r>
        <w:rPr>
          <w:color w:val="000000"/>
          <w:sz w:val="28"/>
          <w:szCs w:val="28"/>
        </w:rPr>
        <w:t xml:space="preserve"> год сумме </w:t>
      </w:r>
      <w:r w:rsidR="004D248D">
        <w:rPr>
          <w:color w:val="000000"/>
          <w:sz w:val="28"/>
          <w:szCs w:val="28"/>
        </w:rPr>
        <w:t>157,3</w:t>
      </w:r>
      <w:r w:rsidRPr="00871B9F">
        <w:rPr>
          <w:color w:val="000000"/>
          <w:sz w:val="28"/>
          <w:szCs w:val="28"/>
        </w:rPr>
        <w:t xml:space="preserve"> тыс.рублей и на 202</w:t>
      </w:r>
      <w:r w:rsidR="00871B9F" w:rsidRPr="00871B9F">
        <w:rPr>
          <w:color w:val="000000"/>
          <w:sz w:val="28"/>
          <w:szCs w:val="28"/>
        </w:rPr>
        <w:t>4</w:t>
      </w:r>
      <w:r w:rsidRPr="00871B9F">
        <w:rPr>
          <w:color w:val="000000"/>
          <w:sz w:val="28"/>
          <w:szCs w:val="28"/>
        </w:rPr>
        <w:t xml:space="preserve"> год в сумме</w:t>
      </w:r>
      <w:r w:rsidR="004D248D">
        <w:rPr>
          <w:color w:val="000000"/>
          <w:sz w:val="28"/>
          <w:szCs w:val="28"/>
        </w:rPr>
        <w:t>324,8</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тыс.рублей.</w:t>
      </w:r>
    </w:p>
    <w:p w:rsidR="00FD61BD" w:rsidRDefault="00FD61BD">
      <w:pPr>
        <w:pBdr>
          <w:top w:val="nil"/>
          <w:left w:val="nil"/>
          <w:bottom w:val="nil"/>
          <w:right w:val="nil"/>
          <w:between w:val="nil"/>
        </w:pBdr>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b/>
          <w:color w:val="000000"/>
          <w:sz w:val="28"/>
          <w:szCs w:val="28"/>
        </w:rPr>
      </w:pPr>
      <w:r>
        <w:rPr>
          <w:color w:val="000000"/>
          <w:sz w:val="28"/>
          <w:szCs w:val="28"/>
        </w:rPr>
        <w:t xml:space="preserve">Статья 3. </w:t>
      </w:r>
      <w:r>
        <w:rPr>
          <w:b/>
          <w:color w:val="000000"/>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9E07AD" w:rsidRDefault="009E07AD">
      <w:pPr>
        <w:pBdr>
          <w:top w:val="nil"/>
          <w:left w:val="nil"/>
          <w:bottom w:val="nil"/>
          <w:right w:val="nil"/>
          <w:between w:val="nil"/>
        </w:pBdr>
        <w:spacing w:line="240" w:lineRule="auto"/>
        <w:ind w:left="1" w:hanging="3"/>
        <w:rPr>
          <w:color w:val="000000"/>
          <w:sz w:val="28"/>
          <w:szCs w:val="28"/>
        </w:rPr>
      </w:pP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1.Утвердить перечень главных администраторов доходов местного бюджета согласно приложению 2 к настоящему решению.</w:t>
      </w: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2.Утвердить перечень главных администраторов источников финансирования дефицита местного бюджета согласно приложению 3 к настоящему решению.</w:t>
      </w:r>
    </w:p>
    <w:p w:rsidR="00FD61BD" w:rsidRDefault="00FD61BD">
      <w:pPr>
        <w:pBdr>
          <w:top w:val="nil"/>
          <w:left w:val="nil"/>
          <w:bottom w:val="nil"/>
          <w:right w:val="nil"/>
          <w:between w:val="nil"/>
        </w:pBdr>
        <w:spacing w:line="240" w:lineRule="auto"/>
        <w:ind w:left="1" w:hanging="3"/>
        <w:rPr>
          <w:color w:val="000000"/>
          <w:sz w:val="28"/>
          <w:szCs w:val="28"/>
        </w:rPr>
      </w:pPr>
    </w:p>
    <w:p w:rsidR="00FD61BD" w:rsidRDefault="003F301F">
      <w:pPr>
        <w:pBdr>
          <w:top w:val="nil"/>
          <w:left w:val="nil"/>
          <w:bottom w:val="nil"/>
          <w:right w:val="nil"/>
          <w:between w:val="nil"/>
        </w:pBdr>
        <w:spacing w:line="240" w:lineRule="auto"/>
        <w:ind w:left="1" w:hanging="3"/>
        <w:jc w:val="both"/>
        <w:rPr>
          <w:color w:val="000000"/>
          <w:sz w:val="28"/>
          <w:szCs w:val="28"/>
        </w:rPr>
      </w:pPr>
      <w:r>
        <w:rPr>
          <w:color w:val="000000"/>
          <w:sz w:val="28"/>
          <w:szCs w:val="28"/>
        </w:rPr>
        <w:t>Статья 4</w:t>
      </w:r>
      <w:r w:rsidR="00EF2C4B">
        <w:rPr>
          <w:color w:val="000000"/>
          <w:sz w:val="28"/>
          <w:szCs w:val="28"/>
        </w:rPr>
        <w:t xml:space="preserve">.  </w:t>
      </w:r>
      <w:r w:rsidR="00EF2C4B">
        <w:rPr>
          <w:b/>
          <w:color w:val="000000"/>
          <w:sz w:val="28"/>
          <w:szCs w:val="28"/>
        </w:rPr>
        <w:t>Доходы местного бюджета на 202</w:t>
      </w:r>
      <w:r w:rsidR="00871B9F">
        <w:rPr>
          <w:b/>
          <w:color w:val="000000"/>
          <w:sz w:val="28"/>
          <w:szCs w:val="28"/>
        </w:rPr>
        <w:t>2</w:t>
      </w:r>
      <w:r w:rsidR="00EF2C4B">
        <w:rPr>
          <w:b/>
          <w:color w:val="000000"/>
          <w:sz w:val="28"/>
          <w:szCs w:val="28"/>
        </w:rPr>
        <w:t xml:space="preserve"> год и на плановый период 202</w:t>
      </w:r>
      <w:r w:rsidR="00871B9F">
        <w:rPr>
          <w:b/>
          <w:color w:val="000000"/>
          <w:sz w:val="28"/>
          <w:szCs w:val="28"/>
        </w:rPr>
        <w:t>3</w:t>
      </w:r>
      <w:r w:rsidR="00EF2C4B">
        <w:rPr>
          <w:b/>
          <w:color w:val="000000"/>
          <w:sz w:val="28"/>
          <w:szCs w:val="28"/>
        </w:rPr>
        <w:t>- 202</w:t>
      </w:r>
      <w:r w:rsidR="00871B9F">
        <w:rPr>
          <w:b/>
          <w:color w:val="000000"/>
          <w:sz w:val="28"/>
          <w:szCs w:val="28"/>
        </w:rPr>
        <w:t>4</w:t>
      </w:r>
      <w:r w:rsidR="00EF2C4B">
        <w:rPr>
          <w:b/>
          <w:color w:val="000000"/>
          <w:sz w:val="28"/>
          <w:szCs w:val="28"/>
        </w:rPr>
        <w:t xml:space="preserve"> гг.</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ab/>
        <w:t>Утвердить в местном бюджете на 202</w:t>
      </w:r>
      <w:r w:rsidR="00871B9F">
        <w:rPr>
          <w:color w:val="000000"/>
          <w:sz w:val="28"/>
          <w:szCs w:val="28"/>
        </w:rPr>
        <w:t>2</w:t>
      </w:r>
      <w:r>
        <w:rPr>
          <w:color w:val="000000"/>
          <w:sz w:val="28"/>
          <w:szCs w:val="28"/>
        </w:rPr>
        <w:t xml:space="preserve"> год поступления доходов по основным источникам в объеме согласно приложению № 4 к настоящему Решению.</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Утвердить в местном бюджете на 202</w:t>
      </w:r>
      <w:r w:rsidR="00D756A5">
        <w:rPr>
          <w:color w:val="000000"/>
          <w:sz w:val="28"/>
          <w:szCs w:val="28"/>
        </w:rPr>
        <w:t>2</w:t>
      </w:r>
      <w:r>
        <w:rPr>
          <w:color w:val="000000"/>
          <w:sz w:val="28"/>
          <w:szCs w:val="28"/>
        </w:rPr>
        <w:t>-202</w:t>
      </w:r>
      <w:r w:rsidR="00D756A5">
        <w:rPr>
          <w:color w:val="000000"/>
          <w:sz w:val="28"/>
          <w:szCs w:val="28"/>
        </w:rPr>
        <w:t>3</w:t>
      </w:r>
      <w:r>
        <w:rPr>
          <w:color w:val="000000"/>
          <w:sz w:val="28"/>
          <w:szCs w:val="28"/>
        </w:rPr>
        <w:t xml:space="preserve"> гг. поступления доходов по основным источникам в объеме согласно приложению № 5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b/>
          <w:color w:val="000000"/>
          <w:sz w:val="28"/>
          <w:szCs w:val="28"/>
        </w:rPr>
      </w:pPr>
      <w:r>
        <w:rPr>
          <w:color w:val="FF0000"/>
          <w:sz w:val="28"/>
          <w:szCs w:val="28"/>
        </w:rPr>
        <w:tab/>
      </w:r>
      <w:r>
        <w:rPr>
          <w:color w:val="FF0000"/>
          <w:sz w:val="28"/>
          <w:szCs w:val="28"/>
        </w:rPr>
        <w:tab/>
      </w:r>
      <w:r>
        <w:rPr>
          <w:color w:val="000000"/>
          <w:sz w:val="28"/>
          <w:szCs w:val="28"/>
        </w:rPr>
        <w:t xml:space="preserve">Статья </w:t>
      </w:r>
      <w:r w:rsidR="003F301F">
        <w:rPr>
          <w:sz w:val="28"/>
          <w:szCs w:val="28"/>
        </w:rPr>
        <w:t>5.</w:t>
      </w:r>
      <w:r>
        <w:rPr>
          <w:b/>
          <w:color w:val="000000"/>
          <w:sz w:val="28"/>
          <w:szCs w:val="28"/>
        </w:rPr>
        <w:t>Бюджетные ассигнования местного бюджета на 202</w:t>
      </w:r>
      <w:r w:rsidR="003F301F">
        <w:rPr>
          <w:b/>
          <w:color w:val="000000"/>
          <w:sz w:val="28"/>
          <w:szCs w:val="28"/>
        </w:rPr>
        <w:t>2</w:t>
      </w:r>
      <w:r>
        <w:rPr>
          <w:b/>
          <w:color w:val="000000"/>
          <w:sz w:val="28"/>
          <w:szCs w:val="28"/>
        </w:rPr>
        <w:t xml:space="preserve"> год и плановый период 202</w:t>
      </w:r>
      <w:r w:rsidR="003F301F">
        <w:rPr>
          <w:b/>
          <w:color w:val="000000"/>
          <w:sz w:val="28"/>
          <w:szCs w:val="28"/>
        </w:rPr>
        <w:t>3</w:t>
      </w:r>
      <w:r>
        <w:rPr>
          <w:b/>
          <w:color w:val="000000"/>
          <w:sz w:val="28"/>
          <w:szCs w:val="28"/>
        </w:rPr>
        <w:t>-202</w:t>
      </w:r>
      <w:r w:rsidR="003F301F">
        <w:rPr>
          <w:b/>
          <w:color w:val="000000"/>
          <w:sz w:val="28"/>
          <w:szCs w:val="28"/>
        </w:rPr>
        <w:t>4</w:t>
      </w:r>
      <w:r>
        <w:rPr>
          <w:b/>
          <w:color w:val="000000"/>
          <w:sz w:val="28"/>
          <w:szCs w:val="28"/>
        </w:rPr>
        <w:t>гг.</w:t>
      </w:r>
    </w:p>
    <w:p w:rsidR="009E07AD" w:rsidRDefault="009E07AD">
      <w:pPr>
        <w:pBdr>
          <w:top w:val="nil"/>
          <w:left w:val="nil"/>
          <w:bottom w:val="nil"/>
          <w:right w:val="nil"/>
          <w:between w:val="nil"/>
        </w:pBdr>
        <w:tabs>
          <w:tab w:val="left" w:pos="-850"/>
          <w:tab w:val="left" w:pos="-425"/>
        </w:tabs>
        <w:spacing w:line="240" w:lineRule="auto"/>
        <w:ind w:left="1" w:hanging="3"/>
        <w:jc w:val="both"/>
        <w:rPr>
          <w:b/>
          <w:color w:val="000000"/>
          <w:sz w:val="28"/>
          <w:szCs w:val="28"/>
        </w:rPr>
      </w:pP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b/>
          <w:color w:val="000000"/>
          <w:sz w:val="28"/>
          <w:szCs w:val="28"/>
        </w:rPr>
        <w:tab/>
      </w:r>
      <w:r>
        <w:rPr>
          <w:b/>
          <w:color w:val="000000"/>
          <w:sz w:val="28"/>
          <w:szCs w:val="28"/>
        </w:rPr>
        <w:tab/>
      </w:r>
      <w:r>
        <w:rPr>
          <w:color w:val="000000"/>
          <w:sz w:val="28"/>
          <w:szCs w:val="28"/>
        </w:rPr>
        <w:t>1.Утвердить распределение общего объема бюджетных ассигнований по разделам, подразделам классификации расходов бюджета МО «Усть-Канское сельское поселение» на 202</w:t>
      </w:r>
      <w:r w:rsidR="003F301F">
        <w:rPr>
          <w:color w:val="000000"/>
          <w:sz w:val="28"/>
          <w:szCs w:val="28"/>
        </w:rPr>
        <w:t>2</w:t>
      </w:r>
      <w:r>
        <w:rPr>
          <w:color w:val="000000"/>
          <w:sz w:val="28"/>
          <w:szCs w:val="28"/>
        </w:rPr>
        <w:t xml:space="preserve"> год и плановый период 202</w:t>
      </w:r>
      <w:r w:rsidR="003F301F">
        <w:rPr>
          <w:color w:val="000000"/>
          <w:sz w:val="28"/>
          <w:szCs w:val="28"/>
        </w:rPr>
        <w:t>3</w:t>
      </w:r>
      <w:r>
        <w:rPr>
          <w:color w:val="000000"/>
          <w:sz w:val="28"/>
          <w:szCs w:val="28"/>
        </w:rPr>
        <w:t>-202</w:t>
      </w:r>
      <w:r w:rsidR="003F301F">
        <w:rPr>
          <w:color w:val="000000"/>
          <w:sz w:val="28"/>
          <w:szCs w:val="28"/>
        </w:rPr>
        <w:t>4</w:t>
      </w:r>
      <w:r>
        <w:rPr>
          <w:color w:val="000000"/>
          <w:sz w:val="28"/>
          <w:szCs w:val="28"/>
        </w:rPr>
        <w:t>гг. согласно приложению 6,7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2.</w:t>
      </w:r>
      <w:r>
        <w:rPr>
          <w:sz w:val="28"/>
          <w:szCs w:val="28"/>
        </w:rPr>
        <w:t>Утвердить ведомственную структуру расходов бюджета МО «Усть-Канское сельское поселение» на 202</w:t>
      </w:r>
      <w:r w:rsidR="003F301F">
        <w:rPr>
          <w:sz w:val="28"/>
          <w:szCs w:val="28"/>
        </w:rPr>
        <w:t>2</w:t>
      </w:r>
      <w:r>
        <w:rPr>
          <w:sz w:val="28"/>
          <w:szCs w:val="28"/>
        </w:rPr>
        <w:t xml:space="preserve"> год и плановый период 202</w:t>
      </w:r>
      <w:r w:rsidR="003F301F">
        <w:rPr>
          <w:sz w:val="28"/>
          <w:szCs w:val="28"/>
        </w:rPr>
        <w:t>3</w:t>
      </w:r>
      <w:r>
        <w:rPr>
          <w:sz w:val="28"/>
          <w:szCs w:val="28"/>
        </w:rPr>
        <w:t>-202</w:t>
      </w:r>
      <w:r w:rsidR="003F301F">
        <w:rPr>
          <w:sz w:val="28"/>
          <w:szCs w:val="28"/>
        </w:rPr>
        <w:t>4</w:t>
      </w:r>
      <w:r>
        <w:rPr>
          <w:sz w:val="28"/>
          <w:szCs w:val="28"/>
        </w:rPr>
        <w:t>гг. согласно приложению 8, 9 к настоящему решению.</w:t>
      </w:r>
    </w:p>
    <w:p w:rsidR="003F301F"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r>
      <w:r w:rsidR="009E07AD">
        <w:rPr>
          <w:color w:val="000000"/>
          <w:sz w:val="28"/>
          <w:szCs w:val="28"/>
        </w:rPr>
        <w:t>3</w:t>
      </w:r>
      <w:r w:rsidR="003F301F">
        <w:rPr>
          <w:color w:val="000000"/>
          <w:sz w:val="28"/>
          <w:szCs w:val="28"/>
        </w:rPr>
        <w:t>.</w:t>
      </w:r>
      <w:r w:rsidR="003F301F">
        <w:rPr>
          <w:sz w:val="28"/>
          <w:szCs w:val="28"/>
        </w:rPr>
        <w:t>Утвердить распределение  бюджетных ассигнований на реализацию муниципальных программ и непрограммных расходов бюджета МО «Усть-Канское сельское поселение» на 2022 год и плановый период 2023-2024гг. согласно приложению 1</w:t>
      </w:r>
      <w:r w:rsidR="009E07AD">
        <w:rPr>
          <w:sz w:val="28"/>
          <w:szCs w:val="28"/>
        </w:rPr>
        <w:t>0</w:t>
      </w:r>
      <w:r w:rsidR="003F301F">
        <w:rPr>
          <w:sz w:val="28"/>
          <w:szCs w:val="28"/>
        </w:rPr>
        <w:t>, 1</w:t>
      </w:r>
      <w:r w:rsidR="009E07AD">
        <w:rPr>
          <w:sz w:val="28"/>
          <w:szCs w:val="28"/>
        </w:rPr>
        <w:t>1</w:t>
      </w:r>
      <w:r w:rsidR="003F301F">
        <w:rPr>
          <w:sz w:val="28"/>
          <w:szCs w:val="28"/>
        </w:rPr>
        <w:t xml:space="preserve"> к настоящему решению.</w:t>
      </w:r>
    </w:p>
    <w:p w:rsidR="00FD61BD" w:rsidRDefault="003F301F">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r>
      <w:r w:rsidR="009E07AD">
        <w:rPr>
          <w:color w:val="000000"/>
          <w:sz w:val="28"/>
          <w:szCs w:val="28"/>
        </w:rPr>
        <w:t>4</w:t>
      </w:r>
      <w:r w:rsidR="00EF2C4B">
        <w:rPr>
          <w:color w:val="000000"/>
          <w:sz w:val="28"/>
          <w:szCs w:val="28"/>
        </w:rPr>
        <w:t>.Утвердить иные межбюджетные трансферты, выделяемых из бюджета МО «Усть-Канское сельское поселение» на финансирование расходов, связанных с передачей полномочий на 202</w:t>
      </w:r>
      <w:r>
        <w:rPr>
          <w:color w:val="000000"/>
          <w:sz w:val="28"/>
          <w:szCs w:val="28"/>
        </w:rPr>
        <w:t>2</w:t>
      </w:r>
      <w:r w:rsidR="00EF2C4B">
        <w:rPr>
          <w:color w:val="000000"/>
          <w:sz w:val="28"/>
          <w:szCs w:val="28"/>
        </w:rPr>
        <w:t xml:space="preserve"> год и плановый период 202</w:t>
      </w:r>
      <w:r>
        <w:rPr>
          <w:color w:val="000000"/>
          <w:sz w:val="28"/>
          <w:szCs w:val="28"/>
        </w:rPr>
        <w:t>3</w:t>
      </w:r>
      <w:r w:rsidR="00EF2C4B">
        <w:rPr>
          <w:color w:val="000000"/>
          <w:sz w:val="28"/>
          <w:szCs w:val="28"/>
        </w:rPr>
        <w:t>-202</w:t>
      </w:r>
      <w:r>
        <w:rPr>
          <w:color w:val="000000"/>
          <w:sz w:val="28"/>
          <w:szCs w:val="28"/>
        </w:rPr>
        <w:t>4</w:t>
      </w:r>
      <w:r w:rsidR="00EF2C4B">
        <w:rPr>
          <w:color w:val="000000"/>
          <w:sz w:val="28"/>
          <w:szCs w:val="28"/>
        </w:rPr>
        <w:t xml:space="preserve">гг. согласно приложению </w:t>
      </w:r>
      <w:r w:rsidR="00EF2C4B">
        <w:rPr>
          <w:sz w:val="28"/>
          <w:szCs w:val="28"/>
        </w:rPr>
        <w:t>1</w:t>
      </w:r>
      <w:r w:rsidR="009E07AD">
        <w:rPr>
          <w:sz w:val="28"/>
          <w:szCs w:val="28"/>
        </w:rPr>
        <w:t>2</w:t>
      </w:r>
      <w:r>
        <w:rPr>
          <w:sz w:val="28"/>
          <w:szCs w:val="28"/>
        </w:rPr>
        <w:t>, 1</w:t>
      </w:r>
      <w:r w:rsidR="009E07AD">
        <w:rPr>
          <w:sz w:val="28"/>
          <w:szCs w:val="28"/>
        </w:rPr>
        <w:t>3</w:t>
      </w:r>
      <w:r w:rsidR="00EF2C4B">
        <w:rPr>
          <w:color w:val="000000"/>
          <w:sz w:val="28"/>
          <w:szCs w:val="28"/>
        </w:rPr>
        <w:t xml:space="preserve"> к настоящему решению.</w:t>
      </w:r>
    </w:p>
    <w:p w:rsidR="00FD61BD" w:rsidRDefault="003F301F">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6</w:t>
      </w:r>
      <w:r w:rsidR="00EF2C4B">
        <w:rPr>
          <w:color w:val="000000"/>
          <w:sz w:val="28"/>
          <w:szCs w:val="28"/>
        </w:rPr>
        <w:t xml:space="preserve">.Утвердить объем </w:t>
      </w:r>
      <w:r>
        <w:rPr>
          <w:color w:val="000000"/>
          <w:sz w:val="28"/>
          <w:szCs w:val="28"/>
        </w:rPr>
        <w:t xml:space="preserve">резервного фонда </w:t>
      </w:r>
      <w:r w:rsidR="00EF2C4B">
        <w:rPr>
          <w:color w:val="000000"/>
          <w:sz w:val="28"/>
          <w:szCs w:val="28"/>
        </w:rPr>
        <w:t xml:space="preserve"> на 202</w:t>
      </w:r>
      <w:r w:rsidR="008827A0">
        <w:rPr>
          <w:color w:val="000000"/>
          <w:sz w:val="28"/>
          <w:szCs w:val="28"/>
        </w:rPr>
        <w:t>2</w:t>
      </w:r>
      <w:r w:rsidR="00EF2C4B">
        <w:rPr>
          <w:color w:val="000000"/>
          <w:sz w:val="28"/>
          <w:szCs w:val="28"/>
        </w:rPr>
        <w:t xml:space="preserve"> год и плановый период 202</w:t>
      </w:r>
      <w:r w:rsidR="008827A0">
        <w:rPr>
          <w:color w:val="000000"/>
          <w:sz w:val="28"/>
          <w:szCs w:val="28"/>
        </w:rPr>
        <w:t>3</w:t>
      </w:r>
      <w:r w:rsidR="00EF2C4B">
        <w:rPr>
          <w:color w:val="000000"/>
          <w:sz w:val="28"/>
          <w:szCs w:val="28"/>
        </w:rPr>
        <w:t>-202</w:t>
      </w:r>
      <w:r w:rsidR="008827A0">
        <w:rPr>
          <w:color w:val="000000"/>
          <w:sz w:val="28"/>
          <w:szCs w:val="28"/>
        </w:rPr>
        <w:t>4</w:t>
      </w:r>
      <w:r w:rsidR="00EF2C4B">
        <w:rPr>
          <w:color w:val="000000"/>
          <w:sz w:val="28"/>
          <w:szCs w:val="28"/>
        </w:rPr>
        <w:t>гг.</w:t>
      </w:r>
      <w:r w:rsidR="008827A0">
        <w:rPr>
          <w:color w:val="000000"/>
          <w:sz w:val="28"/>
          <w:szCs w:val="28"/>
        </w:rPr>
        <w:t xml:space="preserve"> в сумме 25,0 тыс.рублей.</w:t>
      </w:r>
    </w:p>
    <w:p w:rsidR="003F301F" w:rsidRDefault="003F301F">
      <w:pPr>
        <w:pBdr>
          <w:top w:val="nil"/>
          <w:left w:val="nil"/>
          <w:bottom w:val="nil"/>
          <w:right w:val="nil"/>
          <w:between w:val="nil"/>
        </w:pBdr>
        <w:tabs>
          <w:tab w:val="left" w:pos="-850"/>
          <w:tab w:val="left" w:pos="-425"/>
        </w:tabs>
        <w:spacing w:line="240" w:lineRule="auto"/>
        <w:ind w:left="1" w:hanging="3"/>
        <w:jc w:val="both"/>
        <w:rPr>
          <w:color w:val="000000"/>
          <w:sz w:val="28"/>
          <w:szCs w:val="28"/>
        </w:rPr>
      </w:pPr>
    </w:p>
    <w:p w:rsidR="00FD61BD" w:rsidRDefault="00EF2C4B" w:rsidP="008827A0">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r>
      <w:r>
        <w:rPr>
          <w:b/>
          <w:color w:val="000000"/>
          <w:sz w:val="28"/>
          <w:szCs w:val="28"/>
        </w:rPr>
        <w:t>Статья</w:t>
      </w:r>
      <w:r w:rsidR="008827A0">
        <w:rPr>
          <w:b/>
          <w:color w:val="000000"/>
          <w:sz w:val="28"/>
          <w:szCs w:val="28"/>
        </w:rPr>
        <w:t xml:space="preserve"> 6</w:t>
      </w:r>
      <w:r>
        <w:rPr>
          <w:b/>
          <w:color w:val="000000"/>
          <w:sz w:val="28"/>
          <w:szCs w:val="28"/>
        </w:rPr>
        <w:t>.Особенности использования бюджетных ассигнований по обеспечению деятельности органов местного самоуправления муниципального образования «Усть-Канское сельское поселение» и муниципальных бюджетных учреждений</w:t>
      </w:r>
    </w:p>
    <w:p w:rsidR="009E07AD" w:rsidRDefault="009E07AD">
      <w:pPr>
        <w:pBdr>
          <w:top w:val="nil"/>
          <w:left w:val="nil"/>
          <w:bottom w:val="nil"/>
          <w:right w:val="nil"/>
          <w:between w:val="nil"/>
        </w:pBdr>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Муниципальное образование «Усть-Канское сельское поселение» не вправе принимать решения, приводящие к увеличению численности муниципальных служащих муниципального образования «Усть-Канское сельское поселение»за исключением  численности муниципальных служащих муниципального образования«Усть-Канское сельское поселение», необходимой для реализации переданных муниципальному образованию «Усть-Канское сельское поселение» государственных полномочий Российской Федерации. Установить, что заключение и оплата органами местного самоуправления муниципального образования «Усть-Канское сельское поселение» договоров и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w:t>
      </w:r>
      <w:r>
        <w:rPr>
          <w:color w:val="000000"/>
          <w:sz w:val="28"/>
          <w:szCs w:val="28"/>
        </w:rPr>
        <w:lastRenderedPageBreak/>
        <w:t>с ведомственной классификацией расходов местного бюджета и с учетом принятых и неисполненных обязательств. 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w:t>
      </w:r>
      <w:r w:rsidR="008827A0">
        <w:rPr>
          <w:color w:val="000000"/>
          <w:sz w:val="28"/>
          <w:szCs w:val="28"/>
        </w:rPr>
        <w:t>2</w:t>
      </w:r>
      <w:r>
        <w:rPr>
          <w:color w:val="000000"/>
          <w:sz w:val="28"/>
          <w:szCs w:val="28"/>
        </w:rPr>
        <w:t xml:space="preserve"> год.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бюджетных смет, по кодам экономической классификации расходов бюджетов РФ, установленным администрацией органа местного самоуправления, обеспечивается через орган, осуществляющий кассовое обслуживание исполнения местного бюджета. Договор или муниципальный контракт, заключенный  органом местного самоуправления  муниципального образования «Усть-Канское сельское поселение» с нарушением требований настоящей статьи, либо его часть, устанавливающая повышенные обязательства местного бюджета, является недействительным.</w:t>
      </w:r>
    </w:p>
    <w:p w:rsidR="009E07AD" w:rsidRDefault="00EF2C4B">
      <w:pPr>
        <w:pBdr>
          <w:top w:val="nil"/>
          <w:left w:val="nil"/>
          <w:bottom w:val="nil"/>
          <w:right w:val="nil"/>
          <w:between w:val="nil"/>
        </w:pBdr>
        <w:spacing w:line="240" w:lineRule="auto"/>
        <w:ind w:left="1" w:hanging="3"/>
        <w:jc w:val="both"/>
        <w:rPr>
          <w:b/>
          <w:color w:val="000000"/>
          <w:sz w:val="28"/>
          <w:szCs w:val="28"/>
        </w:rPr>
      </w:pPr>
      <w:r>
        <w:rPr>
          <w:b/>
          <w:color w:val="000000"/>
          <w:sz w:val="28"/>
          <w:szCs w:val="28"/>
        </w:rPr>
        <w:tab/>
      </w:r>
    </w:p>
    <w:p w:rsidR="009E07AD" w:rsidRDefault="009E07AD">
      <w:pPr>
        <w:pBdr>
          <w:top w:val="nil"/>
          <w:left w:val="nil"/>
          <w:bottom w:val="nil"/>
          <w:right w:val="nil"/>
          <w:between w:val="nil"/>
        </w:pBdr>
        <w:spacing w:line="240" w:lineRule="auto"/>
        <w:ind w:left="1" w:hanging="3"/>
        <w:jc w:val="both"/>
        <w:rPr>
          <w:b/>
          <w:color w:val="000000"/>
          <w:sz w:val="28"/>
          <w:szCs w:val="28"/>
        </w:rPr>
      </w:pPr>
    </w:p>
    <w:p w:rsidR="009E07A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Статья  </w:t>
      </w:r>
      <w:r w:rsidR="002C20BE">
        <w:rPr>
          <w:b/>
          <w:sz w:val="28"/>
          <w:szCs w:val="28"/>
        </w:rPr>
        <w:t>7</w:t>
      </w:r>
      <w:r>
        <w:rPr>
          <w:b/>
          <w:color w:val="000000"/>
          <w:sz w:val="28"/>
          <w:szCs w:val="28"/>
        </w:rPr>
        <w:t>.Особенности исполнения местного бюджета на 202</w:t>
      </w:r>
      <w:r w:rsidR="008827A0">
        <w:rPr>
          <w:b/>
          <w:color w:val="000000"/>
          <w:sz w:val="28"/>
          <w:szCs w:val="28"/>
        </w:rPr>
        <w:t>2</w:t>
      </w:r>
      <w:r>
        <w:rPr>
          <w:b/>
          <w:color w:val="000000"/>
          <w:sz w:val="28"/>
          <w:szCs w:val="28"/>
        </w:rPr>
        <w:t xml:space="preserve"> год</w:t>
      </w:r>
      <w:r w:rsidR="002C20BE">
        <w:rPr>
          <w:color w:val="000000"/>
          <w:sz w:val="28"/>
          <w:szCs w:val="28"/>
        </w:rPr>
        <w:tab/>
      </w:r>
      <w:r w:rsidR="002C20BE">
        <w:rPr>
          <w:color w:val="000000"/>
          <w:sz w:val="28"/>
          <w:szCs w:val="28"/>
        </w:rPr>
        <w:tab/>
      </w:r>
    </w:p>
    <w:p w:rsidR="00FD61BD" w:rsidRDefault="008827A0">
      <w:pPr>
        <w:pBdr>
          <w:top w:val="nil"/>
          <w:left w:val="nil"/>
          <w:bottom w:val="nil"/>
          <w:right w:val="nil"/>
          <w:between w:val="nil"/>
        </w:pBdr>
        <w:spacing w:line="240" w:lineRule="auto"/>
        <w:ind w:left="1" w:hanging="3"/>
        <w:jc w:val="both"/>
        <w:rPr>
          <w:color w:val="000000"/>
          <w:sz w:val="28"/>
          <w:szCs w:val="28"/>
        </w:rPr>
      </w:pPr>
      <w:r>
        <w:rPr>
          <w:color w:val="000000"/>
          <w:sz w:val="28"/>
          <w:szCs w:val="28"/>
        </w:rPr>
        <w:t>Остатки средств местного бюджета на начало текущего финансового года в объеме бюджетных ассигнований муниципального дорожного фонда ,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w:t>
      </w:r>
      <w:r w:rsidR="002C20BE">
        <w:rPr>
          <w:color w:val="000000"/>
          <w:sz w:val="28"/>
          <w:szCs w:val="28"/>
        </w:rPr>
        <w:t>т</w:t>
      </w:r>
      <w:r>
        <w:rPr>
          <w:color w:val="000000"/>
          <w:sz w:val="28"/>
          <w:szCs w:val="28"/>
        </w:rPr>
        <w:t>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w:t>
      </w:r>
      <w:r w:rsidR="002C20BE">
        <w:rPr>
          <w:color w:val="000000"/>
          <w:sz w:val="28"/>
          <w:szCs w:val="28"/>
        </w:rPr>
        <w:t>г</w:t>
      </w:r>
      <w:r>
        <w:rPr>
          <w:color w:val="000000"/>
          <w:sz w:val="28"/>
          <w:szCs w:val="28"/>
        </w:rPr>
        <w:t xml:space="preserve">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 </w:t>
      </w:r>
      <w:r w:rsidR="00EF2C4B">
        <w:rPr>
          <w:color w:val="000000"/>
          <w:sz w:val="28"/>
          <w:szCs w:val="28"/>
        </w:rPr>
        <w:t>.</w:t>
      </w:r>
    </w:p>
    <w:p w:rsidR="00FD61BD" w:rsidRDefault="002C20BE" w:rsidP="009E07AD">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r>
      <w:r w:rsidR="00EF2C4B">
        <w:rPr>
          <w:b/>
          <w:color w:val="000000"/>
          <w:sz w:val="28"/>
          <w:szCs w:val="28"/>
        </w:rPr>
        <w:tab/>
      </w:r>
      <w:r w:rsidR="00EF2C4B">
        <w:rPr>
          <w:b/>
          <w:color w:val="000000"/>
          <w:sz w:val="28"/>
          <w:szCs w:val="28"/>
        </w:rPr>
        <w:tab/>
        <w:t xml:space="preserve">Статья </w:t>
      </w:r>
      <w:r>
        <w:rPr>
          <w:b/>
          <w:sz w:val="28"/>
          <w:szCs w:val="28"/>
        </w:rPr>
        <w:t>8</w:t>
      </w:r>
      <w:r w:rsidR="00EF2C4B">
        <w:rPr>
          <w:b/>
          <w:color w:val="000000"/>
          <w:sz w:val="28"/>
          <w:szCs w:val="28"/>
        </w:rPr>
        <w:t>.Нормативные правовые акты муниципального образования «Усть-Канское сельское поселение», не обеспеченные источниками финансирования в местном бюджете на 20</w:t>
      </w:r>
      <w:r w:rsidR="004045FD">
        <w:rPr>
          <w:b/>
          <w:color w:val="000000"/>
          <w:sz w:val="28"/>
          <w:szCs w:val="28"/>
        </w:rPr>
        <w:t>2</w:t>
      </w:r>
      <w:r>
        <w:rPr>
          <w:b/>
          <w:color w:val="000000"/>
          <w:sz w:val="28"/>
          <w:szCs w:val="28"/>
        </w:rPr>
        <w:t>1</w:t>
      </w:r>
      <w:r w:rsidR="00EF2C4B">
        <w:rPr>
          <w:b/>
          <w:color w:val="000000"/>
          <w:sz w:val="28"/>
          <w:szCs w:val="28"/>
        </w:rPr>
        <w:t xml:space="preserve"> год, не подлежат исполнению в 202</w:t>
      </w:r>
      <w:r>
        <w:rPr>
          <w:b/>
          <w:color w:val="000000"/>
          <w:sz w:val="28"/>
          <w:szCs w:val="28"/>
        </w:rPr>
        <w:t>2</w:t>
      </w:r>
      <w:r w:rsidR="00EF2C4B">
        <w:rPr>
          <w:b/>
          <w:color w:val="000000"/>
          <w:sz w:val="28"/>
          <w:szCs w:val="28"/>
        </w:rPr>
        <w:t xml:space="preserve"> году и плановый период 202</w:t>
      </w:r>
      <w:r>
        <w:rPr>
          <w:b/>
          <w:color w:val="000000"/>
          <w:sz w:val="28"/>
          <w:szCs w:val="28"/>
        </w:rPr>
        <w:t>3</w:t>
      </w:r>
      <w:r w:rsidR="00EF2C4B">
        <w:rPr>
          <w:b/>
          <w:color w:val="000000"/>
          <w:sz w:val="28"/>
          <w:szCs w:val="28"/>
        </w:rPr>
        <w:t>-202</w:t>
      </w:r>
      <w:r>
        <w:rPr>
          <w:b/>
          <w:color w:val="000000"/>
          <w:sz w:val="28"/>
          <w:szCs w:val="28"/>
        </w:rPr>
        <w:t>4</w:t>
      </w:r>
      <w:r w:rsidR="00EF2C4B">
        <w:rPr>
          <w:b/>
          <w:color w:val="000000"/>
          <w:sz w:val="28"/>
          <w:szCs w:val="28"/>
        </w:rPr>
        <w:t>гг..</w:t>
      </w:r>
    </w:p>
    <w:p w:rsidR="00FD61BD" w:rsidRDefault="00EF2C4B">
      <w:pPr>
        <w:widowControl w:val="0"/>
        <w:pBdr>
          <w:top w:val="nil"/>
          <w:left w:val="nil"/>
          <w:bottom w:val="nil"/>
          <w:right w:val="nil"/>
          <w:between w:val="nil"/>
        </w:pBdr>
        <w:tabs>
          <w:tab w:val="left" w:pos="-1701"/>
        </w:tabs>
        <w:spacing w:line="240" w:lineRule="auto"/>
        <w:ind w:left="1" w:hanging="3"/>
        <w:jc w:val="both"/>
        <w:rPr>
          <w:rFonts w:ascii="Arial" w:eastAsia="Arial" w:hAnsi="Arial" w:cs="Arial"/>
          <w:color w:val="000000"/>
          <w:sz w:val="28"/>
          <w:szCs w:val="28"/>
        </w:rPr>
      </w:pPr>
      <w:r>
        <w:rPr>
          <w:color w:val="000000"/>
          <w:sz w:val="28"/>
          <w:szCs w:val="28"/>
        </w:rPr>
        <w:tab/>
        <w:t xml:space="preserve">В случае, если реализация нормативного правового акта муниципального образования «Усть-Канское сельское поселение» частично (не в полной мере) обеспечена источниками финансирования в бюджете, такой </w:t>
      </w:r>
      <w:r>
        <w:rPr>
          <w:color w:val="000000"/>
          <w:sz w:val="28"/>
          <w:szCs w:val="28"/>
        </w:rPr>
        <w:lastRenderedPageBreak/>
        <w:t>нормативный правовой акт реализуется и применяется в пределах средств, предусмотренных в местном бюджете на 202</w:t>
      </w:r>
      <w:r w:rsidR="002C20BE">
        <w:rPr>
          <w:color w:val="000000"/>
          <w:sz w:val="28"/>
          <w:szCs w:val="28"/>
        </w:rPr>
        <w:t>2</w:t>
      </w:r>
      <w:r>
        <w:rPr>
          <w:color w:val="000000"/>
          <w:sz w:val="28"/>
          <w:szCs w:val="28"/>
        </w:rPr>
        <w:t xml:space="preserve"> год и на плановый период 202</w:t>
      </w:r>
      <w:r w:rsidR="002C20BE">
        <w:rPr>
          <w:color w:val="000000"/>
          <w:sz w:val="28"/>
          <w:szCs w:val="28"/>
        </w:rPr>
        <w:t>3</w:t>
      </w:r>
      <w:r>
        <w:rPr>
          <w:color w:val="000000"/>
          <w:sz w:val="28"/>
          <w:szCs w:val="28"/>
        </w:rPr>
        <w:t>-202</w:t>
      </w:r>
      <w:r w:rsidR="002C20BE">
        <w:rPr>
          <w:color w:val="000000"/>
          <w:sz w:val="28"/>
          <w:szCs w:val="28"/>
        </w:rPr>
        <w:t>4</w:t>
      </w:r>
      <w:r>
        <w:rPr>
          <w:color w:val="000000"/>
          <w:sz w:val="28"/>
          <w:szCs w:val="28"/>
        </w:rPr>
        <w:t>гг.</w:t>
      </w:r>
    </w:p>
    <w:p w:rsidR="00FD61BD" w:rsidRDefault="00EF2C4B">
      <w:pPr>
        <w:pBdr>
          <w:top w:val="nil"/>
          <w:left w:val="nil"/>
          <w:bottom w:val="nil"/>
          <w:right w:val="nil"/>
          <w:between w:val="nil"/>
        </w:pBdr>
        <w:spacing w:line="240" w:lineRule="auto"/>
        <w:ind w:left="1" w:right="-185" w:hanging="3"/>
        <w:jc w:val="both"/>
        <w:rPr>
          <w:color w:val="000000"/>
          <w:sz w:val="28"/>
          <w:szCs w:val="28"/>
        </w:rPr>
      </w:pPr>
      <w:r>
        <w:rPr>
          <w:b/>
          <w:color w:val="000000"/>
          <w:sz w:val="28"/>
          <w:szCs w:val="28"/>
        </w:rPr>
        <w:tab/>
      </w:r>
      <w:r>
        <w:rPr>
          <w:b/>
          <w:color w:val="000000"/>
          <w:sz w:val="28"/>
          <w:szCs w:val="28"/>
        </w:rPr>
        <w:tab/>
        <w:t xml:space="preserve">Статья </w:t>
      </w:r>
      <w:r w:rsidR="002C20BE">
        <w:rPr>
          <w:b/>
          <w:color w:val="000000"/>
          <w:sz w:val="28"/>
          <w:szCs w:val="28"/>
        </w:rPr>
        <w:t>9</w:t>
      </w:r>
      <w:r>
        <w:rPr>
          <w:b/>
          <w:color w:val="000000"/>
          <w:sz w:val="28"/>
          <w:szCs w:val="28"/>
        </w:rPr>
        <w:t>.Настоящее Решение вступает в силу с 1 января 202</w:t>
      </w:r>
      <w:r w:rsidR="002C20BE">
        <w:rPr>
          <w:b/>
          <w:color w:val="000000"/>
          <w:sz w:val="28"/>
          <w:szCs w:val="28"/>
        </w:rPr>
        <w:t>2</w:t>
      </w:r>
      <w:r>
        <w:rPr>
          <w:b/>
          <w:color w:val="000000"/>
          <w:sz w:val="28"/>
          <w:szCs w:val="28"/>
        </w:rPr>
        <w:t xml:space="preserve"> года.</w:t>
      </w:r>
    </w:p>
    <w:p w:rsidR="00FD61BD" w:rsidRDefault="00FD61BD">
      <w:pPr>
        <w:pBdr>
          <w:top w:val="nil"/>
          <w:left w:val="nil"/>
          <w:bottom w:val="nil"/>
          <w:right w:val="nil"/>
          <w:between w:val="nil"/>
        </w:pBdr>
        <w:spacing w:line="240" w:lineRule="auto"/>
        <w:ind w:left="1" w:right="-185" w:hanging="3"/>
        <w:jc w:val="both"/>
        <w:rPr>
          <w:color w:val="000000"/>
          <w:sz w:val="28"/>
          <w:szCs w:val="28"/>
        </w:rPr>
      </w:pPr>
    </w:p>
    <w:p w:rsidR="00FD61BD" w:rsidRDefault="00EF2C4B">
      <w:pPr>
        <w:pBdr>
          <w:top w:val="nil"/>
          <w:left w:val="nil"/>
          <w:bottom w:val="nil"/>
          <w:right w:val="nil"/>
          <w:between w:val="nil"/>
        </w:pBdr>
        <w:spacing w:line="240" w:lineRule="auto"/>
        <w:ind w:left="1" w:right="-185" w:hanging="3"/>
        <w:jc w:val="both"/>
        <w:rPr>
          <w:color w:val="000000"/>
          <w:sz w:val="28"/>
          <w:szCs w:val="28"/>
        </w:rPr>
      </w:pPr>
      <w:bookmarkStart w:id="1" w:name="_heading=h.gjdgxs" w:colFirst="0" w:colLast="0"/>
      <w:bookmarkEnd w:id="1"/>
      <w:r>
        <w:rPr>
          <w:b/>
          <w:color w:val="000000"/>
          <w:sz w:val="28"/>
          <w:szCs w:val="28"/>
        </w:rPr>
        <w:tab/>
      </w:r>
      <w:r>
        <w:rPr>
          <w:b/>
          <w:color w:val="000000"/>
          <w:sz w:val="28"/>
          <w:szCs w:val="28"/>
        </w:rPr>
        <w:tab/>
        <w:t>Статья 1</w:t>
      </w:r>
      <w:r w:rsidR="002C20BE">
        <w:rPr>
          <w:b/>
          <w:color w:val="000000"/>
          <w:sz w:val="28"/>
          <w:szCs w:val="28"/>
        </w:rPr>
        <w:t>0</w:t>
      </w:r>
      <w:r>
        <w:rPr>
          <w:b/>
          <w:color w:val="000000"/>
          <w:sz w:val="28"/>
          <w:szCs w:val="28"/>
        </w:rPr>
        <w:t>. Настоящее решение подлежит обнародованию не позднее 10 дней с момента его подписания.</w:t>
      </w:r>
    </w:p>
    <w:tbl>
      <w:tblPr>
        <w:tblStyle w:val="af7"/>
        <w:tblW w:w="10030" w:type="dxa"/>
        <w:tblInd w:w="-459" w:type="dxa"/>
        <w:tblLayout w:type="fixed"/>
        <w:tblLook w:val="0000"/>
      </w:tblPr>
      <w:tblGrid>
        <w:gridCol w:w="6327"/>
        <w:gridCol w:w="3703"/>
      </w:tblGrid>
      <w:tr w:rsidR="00FD61BD">
        <w:tc>
          <w:tcPr>
            <w:tcW w:w="6327" w:type="dxa"/>
          </w:tcPr>
          <w:p w:rsidR="00FD61BD" w:rsidRDefault="00FD61BD">
            <w:pPr>
              <w:pBdr>
                <w:top w:val="nil"/>
                <w:left w:val="nil"/>
                <w:bottom w:val="nil"/>
                <w:right w:val="nil"/>
                <w:between w:val="nil"/>
              </w:pBdr>
              <w:spacing w:line="240" w:lineRule="auto"/>
              <w:ind w:left="1" w:right="-185" w:hanging="3"/>
              <w:jc w:val="both"/>
              <w:rPr>
                <w:color w:val="000000"/>
                <w:sz w:val="28"/>
                <w:szCs w:val="28"/>
              </w:rPr>
            </w:pPr>
          </w:p>
        </w:tc>
        <w:tc>
          <w:tcPr>
            <w:tcW w:w="3703" w:type="dxa"/>
          </w:tcPr>
          <w:p w:rsidR="00FD61BD" w:rsidRDefault="00FD61BD">
            <w:pPr>
              <w:pBdr>
                <w:top w:val="nil"/>
                <w:left w:val="nil"/>
                <w:bottom w:val="nil"/>
                <w:right w:val="nil"/>
                <w:between w:val="nil"/>
              </w:pBdr>
              <w:spacing w:line="240" w:lineRule="auto"/>
              <w:ind w:left="1" w:right="-185" w:hanging="3"/>
              <w:rPr>
                <w:color w:val="000000"/>
                <w:sz w:val="28"/>
                <w:szCs w:val="28"/>
              </w:rPr>
            </w:pPr>
          </w:p>
        </w:tc>
      </w:tr>
    </w:tbl>
    <w:p w:rsidR="00FD61BD" w:rsidRDefault="00FD61BD">
      <w:pPr>
        <w:pBdr>
          <w:top w:val="nil"/>
          <w:left w:val="nil"/>
          <w:bottom w:val="nil"/>
          <w:right w:val="nil"/>
          <w:between w:val="nil"/>
        </w:pBdr>
        <w:spacing w:line="240" w:lineRule="auto"/>
        <w:ind w:left="1" w:hanging="3"/>
        <w:jc w:val="both"/>
        <w:rPr>
          <w:color w:val="000000"/>
          <w:sz w:val="28"/>
          <w:szCs w:val="28"/>
        </w:rPr>
      </w:pPr>
    </w:p>
    <w:tbl>
      <w:tblPr>
        <w:tblStyle w:val="af8"/>
        <w:tblW w:w="9285" w:type="dxa"/>
        <w:tblInd w:w="0" w:type="dxa"/>
        <w:tblLayout w:type="fixed"/>
        <w:tblLook w:val="0000"/>
      </w:tblPr>
      <w:tblGrid>
        <w:gridCol w:w="4642"/>
        <w:gridCol w:w="4643"/>
      </w:tblGrid>
      <w:tr w:rsidR="00FD61BD">
        <w:tc>
          <w:tcPr>
            <w:tcW w:w="4642" w:type="dxa"/>
          </w:tcPr>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Председатель Совета депутатов</w:t>
            </w: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Усть-Канского сельского поселения</w:t>
            </w:r>
          </w:p>
          <w:p w:rsidR="00FD61BD" w:rsidRDefault="00FD61BD">
            <w:pPr>
              <w:pBdr>
                <w:top w:val="nil"/>
                <w:left w:val="nil"/>
                <w:bottom w:val="nil"/>
                <w:right w:val="nil"/>
                <w:between w:val="nil"/>
              </w:pBdr>
              <w:spacing w:line="240" w:lineRule="auto"/>
              <w:ind w:left="1" w:right="-185" w:hanging="3"/>
              <w:jc w:val="both"/>
              <w:rPr>
                <w:color w:val="000000"/>
                <w:sz w:val="26"/>
                <w:szCs w:val="26"/>
              </w:rPr>
            </w:pP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___________________М.Д.Увачев</w:t>
            </w:r>
          </w:p>
        </w:tc>
        <w:tc>
          <w:tcPr>
            <w:tcW w:w="4643" w:type="dxa"/>
          </w:tcPr>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Глава Усть-Канского сельского поселения</w:t>
            </w:r>
          </w:p>
          <w:p w:rsidR="00FD61BD" w:rsidRDefault="00FD61BD">
            <w:pPr>
              <w:pBdr>
                <w:top w:val="nil"/>
                <w:left w:val="nil"/>
                <w:bottom w:val="nil"/>
                <w:right w:val="nil"/>
                <w:between w:val="nil"/>
              </w:pBdr>
              <w:spacing w:line="240" w:lineRule="auto"/>
              <w:ind w:left="1" w:right="-185" w:hanging="3"/>
              <w:jc w:val="both"/>
              <w:rPr>
                <w:color w:val="000000"/>
                <w:sz w:val="26"/>
                <w:szCs w:val="26"/>
              </w:rPr>
            </w:pP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__________________Кандыков В.М.</w:t>
            </w:r>
          </w:p>
        </w:tc>
      </w:tr>
    </w:tbl>
    <w:p w:rsidR="00FD61BD" w:rsidRDefault="00FD61BD">
      <w:pPr>
        <w:pBdr>
          <w:top w:val="nil"/>
          <w:left w:val="nil"/>
          <w:bottom w:val="nil"/>
          <w:right w:val="nil"/>
          <w:between w:val="nil"/>
        </w:pBdr>
        <w:spacing w:line="240" w:lineRule="auto"/>
        <w:ind w:left="1" w:hanging="3"/>
        <w:jc w:val="both"/>
        <w:rPr>
          <w:color w:val="000000"/>
          <w:sz w:val="28"/>
          <w:szCs w:val="28"/>
        </w:rPr>
      </w:pPr>
    </w:p>
    <w:sectPr w:rsidR="00FD61BD" w:rsidSect="004B7D5A">
      <w:footerReference w:type="default" r:id="rId9"/>
      <w:pgSz w:w="11905" w:h="16837"/>
      <w:pgMar w:top="709" w:right="851" w:bottom="851"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CF" w:rsidRDefault="001640CF">
      <w:pPr>
        <w:spacing w:line="240" w:lineRule="auto"/>
        <w:ind w:left="0" w:hanging="2"/>
      </w:pPr>
      <w:r>
        <w:separator/>
      </w:r>
    </w:p>
  </w:endnote>
  <w:endnote w:type="continuationSeparator" w:id="1">
    <w:p w:rsidR="001640CF" w:rsidRDefault="001640C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BD" w:rsidRDefault="00FD61BD">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p>
  <w:p w:rsidR="00FD61BD" w:rsidRDefault="00FD61BD">
    <w:pPr>
      <w:pBdr>
        <w:top w:val="nil"/>
        <w:left w:val="nil"/>
        <w:bottom w:val="nil"/>
        <w:right w:val="nil"/>
        <w:between w:val="nil"/>
      </w:pBdr>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CF" w:rsidRDefault="001640CF">
      <w:pPr>
        <w:spacing w:line="240" w:lineRule="auto"/>
        <w:ind w:left="0" w:hanging="2"/>
      </w:pPr>
      <w:r>
        <w:separator/>
      </w:r>
    </w:p>
  </w:footnote>
  <w:footnote w:type="continuationSeparator" w:id="1">
    <w:p w:rsidR="001640CF" w:rsidRDefault="001640CF">
      <w:pPr>
        <w:spacing w:line="240" w:lineRule="auto"/>
        <w:ind w:left="0"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FD61BD"/>
    <w:rsid w:val="000C1006"/>
    <w:rsid w:val="00141E8D"/>
    <w:rsid w:val="001640CF"/>
    <w:rsid w:val="001C0848"/>
    <w:rsid w:val="002C20BE"/>
    <w:rsid w:val="00384B60"/>
    <w:rsid w:val="003F301F"/>
    <w:rsid w:val="004045FD"/>
    <w:rsid w:val="004A4E6B"/>
    <w:rsid w:val="004B7D5A"/>
    <w:rsid w:val="004D248D"/>
    <w:rsid w:val="004E4B1C"/>
    <w:rsid w:val="00871B9F"/>
    <w:rsid w:val="008827A0"/>
    <w:rsid w:val="008E1981"/>
    <w:rsid w:val="0097344E"/>
    <w:rsid w:val="009E07AD"/>
    <w:rsid w:val="00BD0EAC"/>
    <w:rsid w:val="00C4372C"/>
    <w:rsid w:val="00C75F9F"/>
    <w:rsid w:val="00C87338"/>
    <w:rsid w:val="00D7007C"/>
    <w:rsid w:val="00D756A5"/>
    <w:rsid w:val="00EF2C4B"/>
    <w:rsid w:val="00FD6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7D5A"/>
    <w:pPr>
      <w:spacing w:line="1" w:lineRule="atLeast"/>
      <w:ind w:leftChars="-1" w:left="-1" w:hangingChars="1"/>
      <w:textDirection w:val="btLr"/>
      <w:textAlignment w:val="top"/>
      <w:outlineLvl w:val="0"/>
    </w:pPr>
    <w:rPr>
      <w:position w:val="-1"/>
      <w:lang w:eastAsia="ar-SA"/>
    </w:rPr>
  </w:style>
  <w:style w:type="paragraph" w:styleId="1">
    <w:name w:val="heading 1"/>
    <w:basedOn w:val="a"/>
    <w:next w:val="a"/>
    <w:rsid w:val="004B7D5A"/>
    <w:pPr>
      <w:keepNext/>
      <w:tabs>
        <w:tab w:val="left" w:pos="536"/>
      </w:tabs>
      <w:suppressAutoHyphens/>
      <w:ind w:right="340"/>
      <w:jc w:val="center"/>
    </w:pPr>
    <w:rPr>
      <w:b/>
      <w:sz w:val="28"/>
      <w:lang w:eastAsia="ru-RU"/>
    </w:rPr>
  </w:style>
  <w:style w:type="paragraph" w:styleId="2">
    <w:name w:val="heading 2"/>
    <w:basedOn w:val="a"/>
    <w:next w:val="a"/>
    <w:rsid w:val="004B7D5A"/>
    <w:pPr>
      <w:keepNext/>
      <w:keepLines/>
      <w:spacing w:before="360" w:after="80"/>
      <w:outlineLvl w:val="1"/>
    </w:pPr>
    <w:rPr>
      <w:b/>
      <w:sz w:val="36"/>
      <w:szCs w:val="36"/>
    </w:rPr>
  </w:style>
  <w:style w:type="paragraph" w:styleId="3">
    <w:name w:val="heading 3"/>
    <w:basedOn w:val="a"/>
    <w:next w:val="a"/>
    <w:rsid w:val="004B7D5A"/>
    <w:pPr>
      <w:keepNext/>
      <w:keepLines/>
      <w:spacing w:before="280" w:after="80"/>
      <w:outlineLvl w:val="2"/>
    </w:pPr>
    <w:rPr>
      <w:b/>
      <w:sz w:val="28"/>
      <w:szCs w:val="28"/>
    </w:rPr>
  </w:style>
  <w:style w:type="paragraph" w:styleId="4">
    <w:name w:val="heading 4"/>
    <w:basedOn w:val="a"/>
    <w:next w:val="a"/>
    <w:rsid w:val="004B7D5A"/>
    <w:pPr>
      <w:keepNext/>
      <w:keepLines/>
      <w:spacing w:before="240" w:after="40"/>
      <w:outlineLvl w:val="3"/>
    </w:pPr>
    <w:rPr>
      <w:b/>
    </w:rPr>
  </w:style>
  <w:style w:type="paragraph" w:styleId="5">
    <w:name w:val="heading 5"/>
    <w:basedOn w:val="a"/>
    <w:next w:val="a"/>
    <w:rsid w:val="004B7D5A"/>
    <w:pPr>
      <w:keepNext/>
      <w:keepLines/>
      <w:spacing w:before="220" w:after="40"/>
      <w:outlineLvl w:val="4"/>
    </w:pPr>
    <w:rPr>
      <w:b/>
      <w:sz w:val="22"/>
      <w:szCs w:val="22"/>
    </w:rPr>
  </w:style>
  <w:style w:type="paragraph" w:styleId="6">
    <w:name w:val="heading 6"/>
    <w:basedOn w:val="a"/>
    <w:next w:val="a"/>
    <w:rsid w:val="004B7D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7D5A"/>
    <w:tblPr>
      <w:tblCellMar>
        <w:top w:w="0" w:type="dxa"/>
        <w:left w:w="0" w:type="dxa"/>
        <w:bottom w:w="0" w:type="dxa"/>
        <w:right w:w="0" w:type="dxa"/>
      </w:tblCellMar>
    </w:tblPr>
  </w:style>
  <w:style w:type="paragraph" w:styleId="a3">
    <w:name w:val="Title"/>
    <w:basedOn w:val="a"/>
    <w:next w:val="a4"/>
    <w:rsid w:val="004B7D5A"/>
    <w:pPr>
      <w:keepNext/>
      <w:spacing w:before="240" w:after="120"/>
    </w:pPr>
    <w:rPr>
      <w:rFonts w:ascii="Arial" w:eastAsia="Lucida Sans Unicode" w:hAnsi="Arial" w:cs="Tahoma"/>
      <w:sz w:val="28"/>
      <w:szCs w:val="28"/>
    </w:rPr>
  </w:style>
  <w:style w:type="table" w:customStyle="1" w:styleId="TableNormal0">
    <w:name w:val="Table Normal"/>
    <w:rsid w:val="004B7D5A"/>
    <w:tblPr>
      <w:tblCellMar>
        <w:top w:w="0" w:type="dxa"/>
        <w:left w:w="0" w:type="dxa"/>
        <w:bottom w:w="0" w:type="dxa"/>
        <w:right w:w="0" w:type="dxa"/>
      </w:tblCellMar>
    </w:tblPr>
  </w:style>
  <w:style w:type="character" w:customStyle="1" w:styleId="Absatz-Standardschriftart">
    <w:name w:val="Absatz-Standardschriftart"/>
    <w:rsid w:val="004B7D5A"/>
    <w:rPr>
      <w:w w:val="100"/>
      <w:position w:val="-1"/>
      <w:effect w:val="none"/>
      <w:vertAlign w:val="baseline"/>
      <w:cs w:val="0"/>
      <w:em w:val="none"/>
    </w:rPr>
  </w:style>
  <w:style w:type="character" w:customStyle="1" w:styleId="WW-Absatz-Standardschriftart">
    <w:name w:val="WW-Absatz-Standardschriftart"/>
    <w:rsid w:val="004B7D5A"/>
    <w:rPr>
      <w:w w:val="100"/>
      <w:position w:val="-1"/>
      <w:effect w:val="none"/>
      <w:vertAlign w:val="baseline"/>
      <w:cs w:val="0"/>
      <w:em w:val="none"/>
    </w:rPr>
  </w:style>
  <w:style w:type="character" w:customStyle="1" w:styleId="20">
    <w:name w:val="Основной шрифт абзаца2"/>
    <w:rsid w:val="004B7D5A"/>
    <w:rPr>
      <w:w w:val="100"/>
      <w:position w:val="-1"/>
      <w:effect w:val="none"/>
      <w:vertAlign w:val="baseline"/>
      <w:cs w:val="0"/>
      <w:em w:val="none"/>
    </w:rPr>
  </w:style>
  <w:style w:type="character" w:customStyle="1" w:styleId="WW-Absatz-Standardschriftart1">
    <w:name w:val="WW-Absatz-Standardschriftart1"/>
    <w:rsid w:val="004B7D5A"/>
    <w:rPr>
      <w:w w:val="100"/>
      <w:position w:val="-1"/>
      <w:effect w:val="none"/>
      <w:vertAlign w:val="baseline"/>
      <w:cs w:val="0"/>
      <w:em w:val="none"/>
    </w:rPr>
  </w:style>
  <w:style w:type="character" w:customStyle="1" w:styleId="10">
    <w:name w:val="Основной шрифт абзаца1"/>
    <w:rsid w:val="004B7D5A"/>
    <w:rPr>
      <w:w w:val="100"/>
      <w:position w:val="-1"/>
      <w:effect w:val="none"/>
      <w:vertAlign w:val="baseline"/>
      <w:cs w:val="0"/>
      <w:em w:val="none"/>
    </w:rPr>
  </w:style>
  <w:style w:type="character" w:customStyle="1" w:styleId="a5">
    <w:name w:val="Символ нумерации"/>
    <w:rsid w:val="004B7D5A"/>
    <w:rPr>
      <w:w w:val="100"/>
      <w:position w:val="-1"/>
      <w:effect w:val="none"/>
      <w:vertAlign w:val="baseline"/>
      <w:cs w:val="0"/>
      <w:em w:val="none"/>
    </w:rPr>
  </w:style>
  <w:style w:type="paragraph" w:styleId="a4">
    <w:name w:val="Body Text"/>
    <w:basedOn w:val="a"/>
    <w:rsid w:val="004B7D5A"/>
    <w:pPr>
      <w:spacing w:after="120"/>
    </w:pPr>
  </w:style>
  <w:style w:type="paragraph" w:styleId="a6">
    <w:name w:val="List"/>
    <w:basedOn w:val="a4"/>
    <w:rsid w:val="004B7D5A"/>
    <w:rPr>
      <w:rFonts w:ascii="Arial" w:hAnsi="Arial" w:cs="Tahoma"/>
    </w:rPr>
  </w:style>
  <w:style w:type="paragraph" w:customStyle="1" w:styleId="21">
    <w:name w:val="Название2"/>
    <w:basedOn w:val="a"/>
    <w:rsid w:val="004B7D5A"/>
    <w:pPr>
      <w:suppressLineNumbers/>
      <w:spacing w:before="120" w:after="120"/>
    </w:pPr>
    <w:rPr>
      <w:rFonts w:ascii="Arial" w:hAnsi="Arial" w:cs="Tahoma"/>
      <w:i/>
      <w:iCs/>
      <w:sz w:val="20"/>
    </w:rPr>
  </w:style>
  <w:style w:type="paragraph" w:customStyle="1" w:styleId="22">
    <w:name w:val="Указатель2"/>
    <w:basedOn w:val="a"/>
    <w:rsid w:val="004B7D5A"/>
    <w:pPr>
      <w:suppressLineNumbers/>
    </w:pPr>
    <w:rPr>
      <w:rFonts w:ascii="Arial" w:hAnsi="Arial" w:cs="Tahoma"/>
    </w:rPr>
  </w:style>
  <w:style w:type="paragraph" w:customStyle="1" w:styleId="11">
    <w:name w:val="Название1"/>
    <w:basedOn w:val="a"/>
    <w:rsid w:val="004B7D5A"/>
    <w:pPr>
      <w:suppressLineNumbers/>
      <w:spacing w:before="120" w:after="120"/>
    </w:pPr>
    <w:rPr>
      <w:rFonts w:ascii="Arial" w:hAnsi="Arial" w:cs="Tahoma"/>
      <w:i/>
      <w:iCs/>
      <w:sz w:val="20"/>
    </w:rPr>
  </w:style>
  <w:style w:type="paragraph" w:customStyle="1" w:styleId="12">
    <w:name w:val="Указатель1"/>
    <w:basedOn w:val="a"/>
    <w:rsid w:val="004B7D5A"/>
    <w:pPr>
      <w:suppressLineNumbers/>
    </w:pPr>
    <w:rPr>
      <w:rFonts w:ascii="Arial" w:hAnsi="Arial" w:cs="Tahoma"/>
    </w:rPr>
  </w:style>
  <w:style w:type="paragraph" w:customStyle="1" w:styleId="a7">
    <w:name w:val="Содержимое таблицы"/>
    <w:basedOn w:val="a"/>
    <w:rsid w:val="004B7D5A"/>
    <w:pPr>
      <w:suppressLineNumbers/>
    </w:pPr>
  </w:style>
  <w:style w:type="paragraph" w:customStyle="1" w:styleId="a8">
    <w:name w:val="Заголовок таблицы"/>
    <w:basedOn w:val="a7"/>
    <w:rsid w:val="004B7D5A"/>
    <w:pPr>
      <w:jc w:val="center"/>
    </w:pPr>
    <w:rPr>
      <w:b/>
      <w:bCs/>
    </w:rPr>
  </w:style>
  <w:style w:type="character" w:customStyle="1" w:styleId="13">
    <w:name w:val="Заголовок 1 Знак"/>
    <w:basedOn w:val="a0"/>
    <w:rsid w:val="004B7D5A"/>
    <w:rPr>
      <w:b/>
      <w:w w:val="100"/>
      <w:position w:val="-1"/>
      <w:sz w:val="28"/>
      <w:szCs w:val="24"/>
      <w:effect w:val="none"/>
      <w:vertAlign w:val="baseline"/>
      <w:cs w:val="0"/>
      <w:em w:val="none"/>
    </w:rPr>
  </w:style>
  <w:style w:type="paragraph" w:styleId="a9">
    <w:name w:val="header"/>
    <w:basedOn w:val="a"/>
    <w:qFormat/>
    <w:rsid w:val="004B7D5A"/>
    <w:pPr>
      <w:tabs>
        <w:tab w:val="center" w:pos="4677"/>
        <w:tab w:val="right" w:pos="9355"/>
      </w:tabs>
    </w:pPr>
  </w:style>
  <w:style w:type="character" w:customStyle="1" w:styleId="aa">
    <w:name w:val="Верхний колонтитул Знак"/>
    <w:basedOn w:val="a0"/>
    <w:rsid w:val="004B7D5A"/>
    <w:rPr>
      <w:w w:val="100"/>
      <w:position w:val="-1"/>
      <w:sz w:val="24"/>
      <w:szCs w:val="24"/>
      <w:effect w:val="none"/>
      <w:vertAlign w:val="baseline"/>
      <w:cs w:val="0"/>
      <w:em w:val="none"/>
      <w:lang w:eastAsia="ar-SA"/>
    </w:rPr>
  </w:style>
  <w:style w:type="paragraph" w:styleId="ab">
    <w:name w:val="footer"/>
    <w:basedOn w:val="a"/>
    <w:qFormat/>
    <w:rsid w:val="004B7D5A"/>
    <w:pPr>
      <w:tabs>
        <w:tab w:val="center" w:pos="4677"/>
        <w:tab w:val="right" w:pos="9355"/>
      </w:tabs>
    </w:pPr>
  </w:style>
  <w:style w:type="character" w:customStyle="1" w:styleId="ac">
    <w:name w:val="Нижний колонтитул Знак"/>
    <w:basedOn w:val="a0"/>
    <w:rsid w:val="004B7D5A"/>
    <w:rPr>
      <w:w w:val="100"/>
      <w:position w:val="-1"/>
      <w:sz w:val="24"/>
      <w:szCs w:val="24"/>
      <w:effect w:val="none"/>
      <w:vertAlign w:val="baseline"/>
      <w:cs w:val="0"/>
      <w:em w:val="none"/>
      <w:lang w:eastAsia="ar-SA"/>
    </w:rPr>
  </w:style>
  <w:style w:type="paragraph" w:customStyle="1" w:styleId="30">
    <w:name w:val="Название3"/>
    <w:basedOn w:val="a"/>
    <w:next w:val="a"/>
    <w:rsid w:val="004B7D5A"/>
    <w:pPr>
      <w:spacing w:before="240" w:after="60"/>
      <w:jc w:val="center"/>
    </w:pPr>
    <w:rPr>
      <w:rFonts w:ascii="Cambria" w:hAnsi="Cambria"/>
      <w:b/>
      <w:bCs/>
      <w:kern w:val="28"/>
      <w:sz w:val="32"/>
      <w:szCs w:val="32"/>
    </w:rPr>
  </w:style>
  <w:style w:type="character" w:customStyle="1" w:styleId="ad">
    <w:name w:val="Название Знак"/>
    <w:basedOn w:val="a0"/>
    <w:rsid w:val="004B7D5A"/>
    <w:rPr>
      <w:rFonts w:ascii="Cambria" w:eastAsia="Times New Roman" w:hAnsi="Cambria" w:cs="Times New Roman"/>
      <w:b/>
      <w:bCs/>
      <w:w w:val="100"/>
      <w:kern w:val="28"/>
      <w:position w:val="-1"/>
      <w:sz w:val="32"/>
      <w:szCs w:val="32"/>
      <w:effect w:val="none"/>
      <w:vertAlign w:val="baseline"/>
      <w:cs w:val="0"/>
      <w:em w:val="none"/>
      <w:lang w:eastAsia="ar-SA"/>
    </w:rPr>
  </w:style>
  <w:style w:type="paragraph" w:styleId="ae">
    <w:name w:val="No Spacing"/>
    <w:rsid w:val="004B7D5A"/>
    <w:pPr>
      <w:spacing w:line="1" w:lineRule="atLeast"/>
      <w:ind w:leftChars="-1" w:left="-1" w:hangingChars="1"/>
      <w:textDirection w:val="btLr"/>
      <w:textAlignment w:val="top"/>
      <w:outlineLvl w:val="0"/>
    </w:pPr>
    <w:rPr>
      <w:position w:val="-1"/>
      <w:lang w:eastAsia="ar-SA"/>
    </w:rPr>
  </w:style>
  <w:style w:type="paragraph" w:styleId="af">
    <w:name w:val="Balloon Text"/>
    <w:basedOn w:val="a"/>
    <w:qFormat/>
    <w:rsid w:val="004B7D5A"/>
    <w:rPr>
      <w:rFonts w:ascii="Tahoma" w:hAnsi="Tahoma" w:cs="Tahoma"/>
      <w:sz w:val="16"/>
      <w:szCs w:val="16"/>
    </w:rPr>
  </w:style>
  <w:style w:type="character" w:customStyle="1" w:styleId="af0">
    <w:name w:val="Текст выноски Знак"/>
    <w:basedOn w:val="a0"/>
    <w:rsid w:val="004B7D5A"/>
    <w:rPr>
      <w:rFonts w:ascii="Tahoma" w:hAnsi="Tahoma" w:cs="Tahoma"/>
      <w:w w:val="100"/>
      <w:position w:val="-1"/>
      <w:sz w:val="16"/>
      <w:szCs w:val="16"/>
      <w:effect w:val="none"/>
      <w:vertAlign w:val="baseline"/>
      <w:cs w:val="0"/>
      <w:em w:val="none"/>
      <w:lang w:eastAsia="ar-SA"/>
    </w:rPr>
  </w:style>
  <w:style w:type="paragraph" w:customStyle="1" w:styleId="ConsNormal">
    <w:name w:val="ConsNormal"/>
    <w:rsid w:val="004B7D5A"/>
    <w:pPr>
      <w:widowControl w:val="0"/>
      <w:suppressAutoHyphens/>
      <w:autoSpaceDE w:val="0"/>
      <w:autoSpaceDN w:val="0"/>
      <w:adjustRightInd w:val="0"/>
      <w:spacing w:line="1" w:lineRule="atLeast"/>
      <w:ind w:leftChars="-1" w:left="-1" w:right="19772" w:hangingChars="1"/>
      <w:textDirection w:val="btLr"/>
      <w:textAlignment w:val="top"/>
      <w:outlineLvl w:val="0"/>
    </w:pPr>
    <w:rPr>
      <w:rFonts w:ascii="Arial" w:hAnsi="Arial" w:cs="Arial"/>
      <w:position w:val="-1"/>
      <w:lang w:eastAsia="en-US"/>
    </w:rPr>
  </w:style>
  <w:style w:type="paragraph" w:customStyle="1" w:styleId="1H1">
    <w:name w:val="Заголовок 1.Раздел Договора.H1.&quot;Алмаз&quot;"/>
    <w:basedOn w:val="a"/>
    <w:next w:val="a"/>
    <w:rsid w:val="004B7D5A"/>
    <w:pPr>
      <w:keepNext/>
      <w:suppressAutoHyphens/>
      <w:spacing w:before="240" w:after="60"/>
    </w:pPr>
    <w:rPr>
      <w:rFonts w:ascii="Arial" w:hAnsi="Arial"/>
      <w:b/>
      <w:kern w:val="32"/>
      <w:sz w:val="32"/>
      <w:szCs w:val="20"/>
      <w:lang w:eastAsia="ru-RU"/>
    </w:rPr>
  </w:style>
  <w:style w:type="paragraph" w:styleId="af1">
    <w:name w:val="Subtitle"/>
    <w:basedOn w:val="a"/>
    <w:next w:val="a"/>
    <w:rsid w:val="004B7D5A"/>
    <w:pPr>
      <w:keepNext/>
      <w:keepLines/>
      <w:spacing w:before="360" w:after="80"/>
    </w:pPr>
    <w:rPr>
      <w:rFonts w:ascii="Georgia" w:eastAsia="Georgia" w:hAnsi="Georgia" w:cs="Georgia"/>
      <w:i/>
      <w:color w:val="666666"/>
      <w:sz w:val="48"/>
      <w:szCs w:val="48"/>
    </w:rPr>
  </w:style>
  <w:style w:type="table" w:customStyle="1" w:styleId="af2">
    <w:basedOn w:val="TableNormal0"/>
    <w:rsid w:val="004B7D5A"/>
    <w:tblPr>
      <w:tblStyleRowBandSize w:val="1"/>
      <w:tblStyleColBandSize w:val="1"/>
      <w:tblCellMar>
        <w:top w:w="100" w:type="dxa"/>
        <w:left w:w="100" w:type="dxa"/>
        <w:bottom w:w="100" w:type="dxa"/>
        <w:right w:w="100" w:type="dxa"/>
      </w:tblCellMar>
    </w:tblPr>
  </w:style>
  <w:style w:type="table" w:customStyle="1" w:styleId="af3">
    <w:basedOn w:val="TableNormal0"/>
    <w:rsid w:val="004B7D5A"/>
    <w:tblPr>
      <w:tblStyleRowBandSize w:val="1"/>
      <w:tblStyleColBandSize w:val="1"/>
      <w:tblCellMar>
        <w:top w:w="0" w:type="dxa"/>
        <w:left w:w="108" w:type="dxa"/>
        <w:bottom w:w="0" w:type="dxa"/>
        <w:right w:w="108" w:type="dxa"/>
      </w:tblCellMar>
    </w:tblPr>
  </w:style>
  <w:style w:type="table" w:customStyle="1" w:styleId="af4">
    <w:basedOn w:val="TableNormal0"/>
    <w:rsid w:val="004B7D5A"/>
    <w:tblPr>
      <w:tblStyleRowBandSize w:val="1"/>
      <w:tblStyleColBandSize w:val="1"/>
      <w:tblCellMar>
        <w:top w:w="0" w:type="dxa"/>
        <w:left w:w="108" w:type="dxa"/>
        <w:bottom w:w="0" w:type="dxa"/>
        <w:right w:w="108" w:type="dxa"/>
      </w:tblCellMar>
    </w:tblPr>
  </w:style>
  <w:style w:type="paragraph" w:styleId="af5">
    <w:name w:val="List Paragraph"/>
    <w:basedOn w:val="a"/>
    <w:uiPriority w:val="34"/>
    <w:qFormat/>
    <w:rsid w:val="00E371D9"/>
    <w:pPr>
      <w:ind w:left="720"/>
      <w:contextualSpacing/>
    </w:pPr>
  </w:style>
  <w:style w:type="table" w:customStyle="1" w:styleId="af6">
    <w:basedOn w:val="TableNormal0"/>
    <w:rsid w:val="004B7D5A"/>
    <w:tblPr>
      <w:tblStyleRowBandSize w:val="1"/>
      <w:tblStyleColBandSize w:val="1"/>
      <w:tblCellMar>
        <w:top w:w="0" w:type="dxa"/>
        <w:left w:w="115" w:type="dxa"/>
        <w:bottom w:w="0" w:type="dxa"/>
        <w:right w:w="115" w:type="dxa"/>
      </w:tblCellMar>
    </w:tblPr>
  </w:style>
  <w:style w:type="table" w:customStyle="1" w:styleId="af7">
    <w:basedOn w:val="TableNormal0"/>
    <w:rsid w:val="004B7D5A"/>
    <w:tblPr>
      <w:tblStyleRowBandSize w:val="1"/>
      <w:tblStyleColBandSize w:val="1"/>
      <w:tblCellMar>
        <w:top w:w="0" w:type="dxa"/>
        <w:left w:w="108" w:type="dxa"/>
        <w:bottom w:w="0" w:type="dxa"/>
        <w:right w:w="108" w:type="dxa"/>
      </w:tblCellMar>
    </w:tblPr>
  </w:style>
  <w:style w:type="table" w:customStyle="1" w:styleId="af8">
    <w:basedOn w:val="TableNormal0"/>
    <w:rsid w:val="004B7D5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ISk1gG8ffVUaoClx9mxk7PvEQ==">AMUW2mUgF7W5sE8bBQJFZavSKpulQc2pYU+1aZaySiOmj0PdPIE3OeESO5QAGK+5whoRfJdnoRma1fT8QcKZe6UvW760tv6LT4Fdd8uXVAqYT/YRKsWrUahEuo1J6KJ5N/UmG9ijBRQr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Kudirmekova</dc:creator>
  <cp:lastModifiedBy>Амыр</cp:lastModifiedBy>
  <cp:revision>9</cp:revision>
  <cp:lastPrinted>2021-12-17T03:59:00Z</cp:lastPrinted>
  <dcterms:created xsi:type="dcterms:W3CDTF">2021-11-12T03:44:00Z</dcterms:created>
  <dcterms:modified xsi:type="dcterms:W3CDTF">2022-01-26T04:42:00Z</dcterms:modified>
</cp:coreProperties>
</file>